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81086"/>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after="0" w:line="240" w:lineRule="auto"/>
            <w:ind w:firstLine="0"/>
            <w:jc w:val="left"/>
            <w:outlineLvl w:val="9"/>
            <w:rPr>
              <w:rFonts w:ascii="宋体" w:hAnsi="宋体" w:eastAsia="宋体"/>
              <w:sz w:val="21"/>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600" w:firstLineChars="300"/>
            <w:textAlignment w:val="auto"/>
            <w:rPr>
              <w:rFonts w:hint="eastAsia" w:ascii="仿宋" w:hAnsi="仿宋" w:eastAsia="仿宋" w:cs="仿宋"/>
              <w:b w:val="0"/>
              <w:bCs/>
              <w:sz w:val="28"/>
              <w:szCs w:val="28"/>
            </w:rPr>
          </w:pPr>
          <w:r>
            <w:fldChar w:fldCharType="begin"/>
          </w:r>
          <w:r>
            <w:instrText xml:space="preserve">TOC \o "1-1" \h \u </w:instrText>
          </w:r>
          <w:r>
            <w:fldChar w:fldCharType="separate"/>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_Toc17528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单位预算收支总表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_Toc17528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1</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_Toc780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单位预算收入总表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_Toc780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4</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_Toc13001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单位预算支出总表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_Toc13001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10</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_Toc4691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单位预算财政拨款收支总表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_Toc4691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13</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_Toc21475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单位预算一般公共预算财政拨款支出表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_Toc21475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20</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_Toc10584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单位预算一般公共预算财政拨款基本支出表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_Toc10584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23</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_Toc27263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单位预算政府基金预算财政拨款支出表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_Toc27263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26</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_Toc29352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单位预算国有资本经营预算财政拨款支出表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_Toc29352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27</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_Toc1733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单位预算财政拨款“三公”经费支出表</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_Toc1733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28</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textAlignment w:val="auto"/>
            <w:rPr>
              <w:rFonts w:hint="default" w:ascii="仿宋" w:hAnsi="仿宋" w:eastAsia="仿宋" w:cs="仿宋"/>
              <w:b/>
              <w:bCs w:val="0"/>
              <w:sz w:val="28"/>
              <w:szCs w:val="28"/>
              <w:lang w:val="en-US"/>
            </w:rPr>
          </w:pPr>
          <w:r>
            <w:rPr>
              <w:rFonts w:hint="eastAsia" w:ascii="方正楷体_GBK" w:hAnsi="方正楷体_GBK" w:eastAsia="方正楷体_GBK" w:cs="方正楷体_GBK"/>
              <w:b/>
              <w:bCs w:val="0"/>
              <w:color w:val="000000"/>
              <w:kern w:val="2"/>
              <w:sz w:val="28"/>
              <w:szCs w:val="24"/>
              <w:lang w:val="en-US" w:eastAsia="zh-CN" w:bidi="ar-SA"/>
            </w:rPr>
            <w:t>单位预算信息公开情况说明</w:t>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_Toc20200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一、单位职责及机构设置情况</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_Toc20200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29</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_Toc20127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二、单位预算安排的总体情况</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_Toc20127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29</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_Toc30087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三、机关运行经费安排情况</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_Toc30087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29</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_Toc10068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四、财政拨款“三公”经费预算情况及增减变化原因</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_Toc10068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29</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_Toc5200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五、预算绩效信息</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_Toc5200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29</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_Toc9319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六、政府采购预算情况</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_Toc9319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70</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b w:val="0"/>
              <w:bCs/>
              <w:color w:val="000000"/>
              <w:kern w:val="2"/>
              <w:sz w:val="28"/>
              <w:szCs w:val="24"/>
              <w:lang w:val="en-US" w:eastAsia="zh-CN" w:bidi="ar-SA"/>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_Toc5232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七、国有资产信息</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_Toc5232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70</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_Toc13076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八、名词解释</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_Toc13076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71</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pStyle w:val="19"/>
            <w:keepNext w:val="0"/>
            <w:keepLines w:val="0"/>
            <w:pageBreakBefore w:val="0"/>
            <w:widowControl/>
            <w:tabs>
              <w:tab w:val="right" w:leader="dot" w:pos="14800"/>
            </w:tabs>
            <w:kinsoku/>
            <w:wordWrap/>
            <w:overflowPunct/>
            <w:topLinePunct w:val="0"/>
            <w:autoSpaceDE/>
            <w:autoSpaceDN/>
            <w:bidi w:val="0"/>
            <w:adjustRightInd/>
            <w:snapToGrid/>
            <w:ind w:firstLine="560" w:firstLineChars="200"/>
            <w:textAlignment w:val="auto"/>
          </w:pP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HYPERLINK \l _Toc23515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九、其他需要说明的事项</w:t>
          </w:r>
          <w:r>
            <w:rPr>
              <w:rFonts w:hint="eastAsia" w:ascii="方正楷体_GBK" w:hAnsi="方正楷体_GBK" w:eastAsia="方正楷体_GBK" w:cs="方正楷体_GBK"/>
              <w:b w:val="0"/>
              <w:bCs/>
              <w:color w:val="000000"/>
              <w:kern w:val="2"/>
              <w:sz w:val="28"/>
              <w:szCs w:val="24"/>
              <w:lang w:val="en-US" w:eastAsia="zh-CN" w:bidi="ar-SA"/>
            </w:rPr>
            <w:tab/>
          </w:r>
          <w:r>
            <w:rPr>
              <w:rFonts w:hint="eastAsia" w:ascii="方正楷体_GBK" w:hAnsi="方正楷体_GBK" w:eastAsia="方正楷体_GBK" w:cs="方正楷体_GBK"/>
              <w:b w:val="0"/>
              <w:bCs/>
              <w:color w:val="000000"/>
              <w:kern w:val="2"/>
              <w:sz w:val="28"/>
              <w:szCs w:val="24"/>
              <w:lang w:val="en-US" w:eastAsia="zh-CN" w:bidi="ar-SA"/>
            </w:rPr>
            <w:fldChar w:fldCharType="begin"/>
          </w:r>
          <w:r>
            <w:rPr>
              <w:rFonts w:hint="eastAsia" w:ascii="方正楷体_GBK" w:hAnsi="方正楷体_GBK" w:eastAsia="方正楷体_GBK" w:cs="方正楷体_GBK"/>
              <w:b w:val="0"/>
              <w:bCs/>
              <w:color w:val="000000"/>
              <w:kern w:val="2"/>
              <w:sz w:val="28"/>
              <w:szCs w:val="24"/>
              <w:lang w:val="en-US" w:eastAsia="zh-CN" w:bidi="ar-SA"/>
            </w:rPr>
            <w:instrText xml:space="preserve"> PAGEREF _Toc23515 \h </w:instrText>
          </w:r>
          <w:r>
            <w:rPr>
              <w:rFonts w:hint="eastAsia" w:ascii="方正楷体_GBK" w:hAnsi="方正楷体_GBK" w:eastAsia="方正楷体_GBK" w:cs="方正楷体_GBK"/>
              <w:b w:val="0"/>
              <w:bCs/>
              <w:color w:val="000000"/>
              <w:kern w:val="2"/>
              <w:sz w:val="28"/>
              <w:szCs w:val="24"/>
              <w:lang w:val="en-US" w:eastAsia="zh-CN" w:bidi="ar-SA"/>
            </w:rPr>
            <w:fldChar w:fldCharType="separate"/>
          </w:r>
          <w:r>
            <w:rPr>
              <w:rFonts w:hint="eastAsia" w:ascii="方正楷体_GBK" w:hAnsi="方正楷体_GBK" w:eastAsia="方正楷体_GBK" w:cs="方正楷体_GBK"/>
              <w:b w:val="0"/>
              <w:bCs/>
              <w:color w:val="000000"/>
              <w:kern w:val="2"/>
              <w:sz w:val="28"/>
              <w:szCs w:val="24"/>
              <w:lang w:val="en-US" w:eastAsia="zh-CN" w:bidi="ar-SA"/>
            </w:rPr>
            <w:t>71</w:t>
          </w:r>
          <w:r>
            <w:rPr>
              <w:rFonts w:hint="eastAsia" w:ascii="方正楷体_GBK" w:hAnsi="方正楷体_GBK" w:eastAsia="方正楷体_GBK" w:cs="方正楷体_GBK"/>
              <w:b w:val="0"/>
              <w:bCs/>
              <w:color w:val="000000"/>
              <w:kern w:val="2"/>
              <w:sz w:val="28"/>
              <w:szCs w:val="24"/>
              <w:lang w:val="en-US" w:eastAsia="zh-CN" w:bidi="ar-SA"/>
            </w:rPr>
            <w:fldChar w:fldCharType="end"/>
          </w:r>
          <w:r>
            <w:rPr>
              <w:rFonts w:hint="eastAsia" w:ascii="方正楷体_GBK" w:hAnsi="方正楷体_GBK" w:eastAsia="方正楷体_GBK" w:cs="方正楷体_GBK"/>
              <w:b w:val="0"/>
              <w:bCs/>
              <w:color w:val="000000"/>
              <w:kern w:val="2"/>
              <w:sz w:val="28"/>
              <w:szCs w:val="24"/>
              <w:lang w:val="en-US" w:eastAsia="zh-CN" w:bidi="ar-SA"/>
            </w:rPr>
            <w:fldChar w:fldCharType="end"/>
          </w:r>
        </w:p>
        <w:p>
          <w:pPr>
            <w:keepNext w:val="0"/>
            <w:keepLines w:val="0"/>
            <w:pageBreakBefore w:val="0"/>
            <w:widowControl/>
            <w:kinsoku/>
            <w:wordWrap/>
            <w:overflowPunct/>
            <w:topLinePunct w:val="0"/>
            <w:autoSpaceDE/>
            <w:autoSpaceDN/>
            <w:bidi w:val="0"/>
            <w:adjustRightInd/>
            <w:snapToGrid/>
            <w:ind w:firstLine="420" w:firstLineChars="200"/>
            <w:textAlignment w:val="auto"/>
            <w:sectPr>
              <w:pgSz w:w="16840" w:h="11900" w:orient="landscape"/>
              <w:pgMar w:top="1361" w:right="1020" w:bottom="1134" w:left="1020" w:header="720" w:footer="720" w:gutter="0"/>
              <w:cols w:space="720" w:num="1"/>
            </w:sectPr>
          </w:pPr>
          <w:r>
            <w:fldChar w:fldCharType="end"/>
          </w:r>
        </w:p>
      </w:sdtContent>
    </w:sdt>
    <w:p/>
    <w:p>
      <w:pPr>
        <w:spacing w:before="0" w:after="0" w:line="240" w:lineRule="auto"/>
        <w:ind w:firstLine="0"/>
        <w:jc w:val="center"/>
        <w:outlineLvl w:val="0"/>
      </w:pPr>
      <w:bookmarkStart w:id="0" w:name="_Toc17528"/>
      <w:r>
        <w:rPr>
          <w:rFonts w:ascii="方正小标宋_GBK" w:hAnsi="方正小标宋_GBK" w:eastAsia="方正小标宋_GBK" w:cs="方正小标宋_GBK"/>
          <w:color w:val="000000"/>
          <w:sz w:val="36"/>
        </w:rPr>
        <w:t>单位预算收支总表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3912"/>
        <w:gridCol w:w="2523"/>
        <w:gridCol w:w="339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rPr>
                <w:rFonts w:hint="default" w:eastAsia="方正小标宋_GBK"/>
                <w:lang w:val="en-US" w:eastAsia="zh-CN"/>
              </w:rPr>
            </w:pPr>
            <w:r>
              <w:t>8000</w:t>
            </w:r>
            <w:r>
              <w:rPr>
                <w:rFonts w:hint="eastAsia"/>
                <w:lang w:val="en-US" w:eastAsia="zh-CN"/>
              </w:rPr>
              <w:t>1</w:t>
            </w:r>
            <w:r>
              <w:t>1霸州市</w:t>
            </w:r>
            <w:r>
              <w:rPr>
                <w:rFonts w:hint="eastAsia"/>
                <w:lang w:val="en-US" w:eastAsia="zh-CN"/>
              </w:rPr>
              <w:t>东杨庄乡卫生院</w:t>
            </w:r>
          </w:p>
        </w:tc>
        <w:tc>
          <w:tcPr>
            <w:tcW w:w="2523" w:type="dxa"/>
            <w:tcBorders>
              <w:top w:val="single" w:color="FFFFFF" w:sz="6" w:space="0"/>
              <w:left w:val="single" w:color="FFFFFF" w:sz="6" w:space="0"/>
              <w:right w:val="single" w:color="FFFFFF" w:sz="6" w:space="0"/>
            </w:tcBorders>
            <w:vAlign w:val="center"/>
          </w:tcPr>
          <w:p>
            <w:pPr>
              <w:pStyle w:val="5"/>
            </w:pPr>
            <w:r>
              <w:t>预算年度：2023</w:t>
            </w:r>
          </w:p>
        </w:tc>
        <w:tc>
          <w:tcPr>
            <w:tcW w:w="6354"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6" w:type="dxa"/>
            <w:vMerge w:val="restart"/>
            <w:vAlign w:val="center"/>
          </w:tcPr>
          <w:p>
            <w:pPr>
              <w:pStyle w:val="7"/>
            </w:pPr>
            <w:r>
              <w:t>序号</w:t>
            </w:r>
          </w:p>
        </w:tc>
        <w:tc>
          <w:tcPr>
            <w:tcW w:w="6435" w:type="dxa"/>
            <w:gridSpan w:val="2"/>
            <w:vAlign w:val="center"/>
          </w:tcPr>
          <w:p>
            <w:pPr>
              <w:pStyle w:val="7"/>
            </w:pPr>
            <w:r>
              <w:t>收入</w:t>
            </w:r>
          </w:p>
        </w:tc>
        <w:tc>
          <w:tcPr>
            <w:tcW w:w="6354"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6" w:type="dxa"/>
            <w:vMerge w:val="continue"/>
          </w:tcPr>
          <w:p/>
        </w:tc>
        <w:tc>
          <w:tcPr>
            <w:tcW w:w="3912" w:type="dxa"/>
            <w:vAlign w:val="center"/>
          </w:tcPr>
          <w:p>
            <w:pPr>
              <w:pStyle w:val="7"/>
            </w:pPr>
            <w:r>
              <w:t>项  目</w:t>
            </w:r>
          </w:p>
        </w:tc>
        <w:tc>
          <w:tcPr>
            <w:tcW w:w="2523" w:type="dxa"/>
            <w:vAlign w:val="center"/>
          </w:tcPr>
          <w:p>
            <w:pPr>
              <w:pStyle w:val="7"/>
            </w:pPr>
            <w:r>
              <w:t>预算数</w:t>
            </w:r>
          </w:p>
        </w:tc>
        <w:tc>
          <w:tcPr>
            <w:tcW w:w="3395"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6" w:type="dxa"/>
            <w:vAlign w:val="center"/>
          </w:tcPr>
          <w:p>
            <w:pPr>
              <w:pStyle w:val="7"/>
            </w:pPr>
            <w:r>
              <w:t>栏次</w:t>
            </w:r>
          </w:p>
        </w:tc>
        <w:tc>
          <w:tcPr>
            <w:tcW w:w="3912" w:type="dxa"/>
            <w:vAlign w:val="center"/>
          </w:tcPr>
          <w:p>
            <w:pPr>
              <w:pStyle w:val="7"/>
            </w:pPr>
            <w:r>
              <w:t>1</w:t>
            </w:r>
          </w:p>
        </w:tc>
        <w:tc>
          <w:tcPr>
            <w:tcW w:w="2523" w:type="dxa"/>
            <w:vAlign w:val="center"/>
          </w:tcPr>
          <w:p>
            <w:pPr>
              <w:pStyle w:val="7"/>
            </w:pPr>
            <w:r>
              <w:t>2</w:t>
            </w:r>
          </w:p>
        </w:tc>
        <w:tc>
          <w:tcPr>
            <w:tcW w:w="3395"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2006" w:type="dxa"/>
            <w:vAlign w:val="center"/>
          </w:tcPr>
          <w:p>
            <w:pPr>
              <w:pStyle w:val="8"/>
            </w:pPr>
            <w:r>
              <w:t>1</w:t>
            </w:r>
          </w:p>
        </w:tc>
        <w:tc>
          <w:tcPr>
            <w:tcW w:w="3912" w:type="dxa"/>
            <w:vAlign w:val="center"/>
          </w:tcPr>
          <w:p>
            <w:pPr>
              <w:pStyle w:val="9"/>
            </w:pPr>
            <w:r>
              <w:t>一、一般公共预算拨款收入</w:t>
            </w:r>
          </w:p>
        </w:tc>
        <w:tc>
          <w:tcPr>
            <w:tcW w:w="2523" w:type="dxa"/>
            <w:vAlign w:val="center"/>
          </w:tcPr>
          <w:p>
            <w:pPr>
              <w:pStyle w:val="10"/>
            </w:pPr>
            <w:r>
              <w:t>258.93</w:t>
            </w:r>
          </w:p>
        </w:tc>
        <w:tc>
          <w:tcPr>
            <w:tcW w:w="3395" w:type="dxa"/>
            <w:vAlign w:val="center"/>
          </w:tcPr>
          <w:p>
            <w:pPr>
              <w:pStyle w:val="9"/>
            </w:pPr>
            <w:r>
              <w:t>一、一般公共服务支出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w:t>
            </w:r>
          </w:p>
        </w:tc>
        <w:tc>
          <w:tcPr>
            <w:tcW w:w="3912" w:type="dxa"/>
            <w:vAlign w:val="center"/>
          </w:tcPr>
          <w:p>
            <w:pPr>
              <w:pStyle w:val="9"/>
            </w:pPr>
            <w:r>
              <w:t>二、政府性基金预算拨款收入</w:t>
            </w:r>
          </w:p>
        </w:tc>
        <w:tc>
          <w:tcPr>
            <w:tcW w:w="2523" w:type="dxa"/>
            <w:vAlign w:val="center"/>
          </w:tcPr>
          <w:p>
            <w:pPr>
              <w:pStyle w:val="10"/>
            </w:pPr>
          </w:p>
        </w:tc>
        <w:tc>
          <w:tcPr>
            <w:tcW w:w="3395"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3</w:t>
            </w:r>
          </w:p>
        </w:tc>
        <w:tc>
          <w:tcPr>
            <w:tcW w:w="3912" w:type="dxa"/>
            <w:vAlign w:val="center"/>
          </w:tcPr>
          <w:p>
            <w:pPr>
              <w:pStyle w:val="9"/>
            </w:pPr>
            <w:r>
              <w:t>三、国有资本经营预算拨款收入</w:t>
            </w:r>
          </w:p>
        </w:tc>
        <w:tc>
          <w:tcPr>
            <w:tcW w:w="2523" w:type="dxa"/>
            <w:vAlign w:val="center"/>
          </w:tcPr>
          <w:p>
            <w:pPr>
              <w:pStyle w:val="10"/>
            </w:pPr>
          </w:p>
        </w:tc>
        <w:tc>
          <w:tcPr>
            <w:tcW w:w="3395"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4</w:t>
            </w:r>
          </w:p>
        </w:tc>
        <w:tc>
          <w:tcPr>
            <w:tcW w:w="3912" w:type="dxa"/>
            <w:vAlign w:val="center"/>
          </w:tcPr>
          <w:p>
            <w:pPr>
              <w:pStyle w:val="9"/>
            </w:pPr>
            <w:r>
              <w:t>四、财政专户管理资金收入</w:t>
            </w:r>
          </w:p>
        </w:tc>
        <w:tc>
          <w:tcPr>
            <w:tcW w:w="2523" w:type="dxa"/>
            <w:vAlign w:val="center"/>
          </w:tcPr>
          <w:p>
            <w:pPr>
              <w:pStyle w:val="10"/>
            </w:pPr>
          </w:p>
        </w:tc>
        <w:tc>
          <w:tcPr>
            <w:tcW w:w="3395"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5</w:t>
            </w:r>
          </w:p>
        </w:tc>
        <w:tc>
          <w:tcPr>
            <w:tcW w:w="3912" w:type="dxa"/>
            <w:vAlign w:val="center"/>
          </w:tcPr>
          <w:p>
            <w:pPr>
              <w:pStyle w:val="9"/>
            </w:pPr>
            <w:r>
              <w:t>五、事业收入</w:t>
            </w:r>
          </w:p>
        </w:tc>
        <w:tc>
          <w:tcPr>
            <w:tcW w:w="2523" w:type="dxa"/>
            <w:vAlign w:val="center"/>
          </w:tcPr>
          <w:p>
            <w:pPr>
              <w:pStyle w:val="10"/>
            </w:pPr>
          </w:p>
        </w:tc>
        <w:tc>
          <w:tcPr>
            <w:tcW w:w="3395"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6</w:t>
            </w:r>
          </w:p>
        </w:tc>
        <w:tc>
          <w:tcPr>
            <w:tcW w:w="3912" w:type="dxa"/>
            <w:vAlign w:val="center"/>
          </w:tcPr>
          <w:p>
            <w:pPr>
              <w:pStyle w:val="9"/>
            </w:pPr>
            <w:r>
              <w:t>六、事业单位经营收入</w:t>
            </w:r>
          </w:p>
        </w:tc>
        <w:tc>
          <w:tcPr>
            <w:tcW w:w="2523" w:type="dxa"/>
            <w:vAlign w:val="center"/>
          </w:tcPr>
          <w:p>
            <w:pPr>
              <w:pStyle w:val="10"/>
            </w:pPr>
          </w:p>
        </w:tc>
        <w:tc>
          <w:tcPr>
            <w:tcW w:w="3395"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7</w:t>
            </w:r>
          </w:p>
        </w:tc>
        <w:tc>
          <w:tcPr>
            <w:tcW w:w="3912" w:type="dxa"/>
            <w:vAlign w:val="center"/>
          </w:tcPr>
          <w:p>
            <w:pPr>
              <w:pStyle w:val="9"/>
            </w:pPr>
            <w:r>
              <w:t>七、上级补助收入</w:t>
            </w:r>
          </w:p>
        </w:tc>
        <w:tc>
          <w:tcPr>
            <w:tcW w:w="2523" w:type="dxa"/>
            <w:vAlign w:val="center"/>
          </w:tcPr>
          <w:p>
            <w:pPr>
              <w:pStyle w:val="10"/>
            </w:pPr>
          </w:p>
        </w:tc>
        <w:tc>
          <w:tcPr>
            <w:tcW w:w="3395"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8</w:t>
            </w:r>
          </w:p>
        </w:tc>
        <w:tc>
          <w:tcPr>
            <w:tcW w:w="3912" w:type="dxa"/>
            <w:vAlign w:val="center"/>
          </w:tcPr>
          <w:p>
            <w:pPr>
              <w:pStyle w:val="9"/>
            </w:pPr>
            <w:r>
              <w:t>八、附属单位上缴收入</w:t>
            </w:r>
          </w:p>
        </w:tc>
        <w:tc>
          <w:tcPr>
            <w:tcW w:w="2523" w:type="dxa"/>
            <w:vAlign w:val="center"/>
          </w:tcPr>
          <w:p>
            <w:pPr>
              <w:pStyle w:val="10"/>
            </w:pPr>
          </w:p>
        </w:tc>
        <w:tc>
          <w:tcPr>
            <w:tcW w:w="3395" w:type="dxa"/>
            <w:vAlign w:val="center"/>
          </w:tcPr>
          <w:p>
            <w:pPr>
              <w:pStyle w:val="9"/>
            </w:pPr>
            <w:r>
              <w:t>八、社会保障和就业支出</w:t>
            </w:r>
          </w:p>
        </w:tc>
        <w:tc>
          <w:tcPr>
            <w:tcW w:w="2959" w:type="dxa"/>
            <w:vAlign w:val="center"/>
          </w:tcPr>
          <w:p>
            <w:pPr>
              <w:pStyle w:val="10"/>
              <w:ind w:firstLine="0" w:firstLineChars="0"/>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9</w:t>
            </w:r>
          </w:p>
        </w:tc>
        <w:tc>
          <w:tcPr>
            <w:tcW w:w="3912" w:type="dxa"/>
            <w:vAlign w:val="center"/>
          </w:tcPr>
          <w:p>
            <w:pPr>
              <w:pStyle w:val="9"/>
            </w:pPr>
            <w:r>
              <w:t>九、其他收入</w:t>
            </w:r>
          </w:p>
        </w:tc>
        <w:tc>
          <w:tcPr>
            <w:tcW w:w="2523" w:type="dxa"/>
            <w:vAlign w:val="center"/>
          </w:tcPr>
          <w:p>
            <w:pPr>
              <w:pStyle w:val="10"/>
            </w:pPr>
          </w:p>
        </w:tc>
        <w:tc>
          <w:tcPr>
            <w:tcW w:w="3395" w:type="dxa"/>
            <w:vAlign w:val="center"/>
          </w:tcPr>
          <w:p>
            <w:pPr>
              <w:pStyle w:val="9"/>
            </w:pPr>
            <w:r>
              <w:t>九、社会保险基金支出</w:t>
            </w:r>
          </w:p>
        </w:tc>
        <w:tc>
          <w:tcPr>
            <w:tcW w:w="2959" w:type="dxa"/>
            <w:vAlign w:val="center"/>
          </w:tcPr>
          <w:p>
            <w:pPr>
              <w:pStyle w:val="1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10</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十、卫生健康支出</w:t>
            </w:r>
          </w:p>
        </w:tc>
        <w:tc>
          <w:tcPr>
            <w:tcW w:w="2959" w:type="dxa"/>
            <w:vAlign w:val="center"/>
          </w:tcPr>
          <w:p>
            <w:pPr>
              <w:pStyle w:val="10"/>
              <w:ind w:firstLine="0" w:firstLineChars="0"/>
            </w:pPr>
            <w:r>
              <w:t>228.81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11</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12</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13</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十三、农林水支出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14</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15</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16</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17</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18</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19</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20</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二十、住房保障支出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21</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22</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23</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24</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25</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26</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27</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28</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29</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30</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31</w:t>
            </w:r>
          </w:p>
        </w:tc>
        <w:tc>
          <w:tcPr>
            <w:tcW w:w="3912" w:type="dxa"/>
            <w:vAlign w:val="center"/>
          </w:tcPr>
          <w:p>
            <w:pPr>
              <w:pStyle w:val="9"/>
            </w:pPr>
          </w:p>
        </w:tc>
        <w:tc>
          <w:tcPr>
            <w:tcW w:w="2523" w:type="dxa"/>
            <w:vAlign w:val="center"/>
          </w:tcPr>
          <w:p>
            <w:pPr>
              <w:pStyle w:val="10"/>
            </w:pPr>
          </w:p>
        </w:tc>
        <w:tc>
          <w:tcPr>
            <w:tcW w:w="3395"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32</w:t>
            </w:r>
          </w:p>
        </w:tc>
        <w:tc>
          <w:tcPr>
            <w:tcW w:w="3912" w:type="dxa"/>
            <w:vAlign w:val="center"/>
          </w:tcPr>
          <w:p>
            <w:pPr>
              <w:pStyle w:val="11"/>
            </w:pPr>
            <w:r>
              <w:t>本年收入合计</w:t>
            </w:r>
          </w:p>
        </w:tc>
        <w:tc>
          <w:tcPr>
            <w:tcW w:w="2523" w:type="dxa"/>
            <w:vAlign w:val="center"/>
          </w:tcPr>
          <w:p>
            <w:pPr>
              <w:pStyle w:val="12"/>
              <w:ind w:firstLine="0" w:firstLineChars="0"/>
            </w:pPr>
            <w:r>
              <w:t>258.93</w:t>
            </w:r>
          </w:p>
        </w:tc>
        <w:tc>
          <w:tcPr>
            <w:tcW w:w="3395" w:type="dxa"/>
            <w:vAlign w:val="center"/>
          </w:tcPr>
          <w:p>
            <w:pPr>
              <w:pStyle w:val="11"/>
            </w:pPr>
            <w:r>
              <w:t>本年支出合计</w:t>
            </w:r>
          </w:p>
        </w:tc>
        <w:tc>
          <w:tcPr>
            <w:tcW w:w="2959" w:type="dxa"/>
            <w:vAlign w:val="center"/>
          </w:tcPr>
          <w:p>
            <w:pPr>
              <w:pStyle w:val="12"/>
              <w:ind w:firstLine="0" w:firstLineChars="0"/>
            </w:pPr>
            <w:r>
              <w:t>258.93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33</w:t>
            </w:r>
          </w:p>
        </w:tc>
        <w:tc>
          <w:tcPr>
            <w:tcW w:w="3912" w:type="dxa"/>
            <w:vAlign w:val="center"/>
          </w:tcPr>
          <w:p>
            <w:pPr>
              <w:pStyle w:val="9"/>
            </w:pPr>
            <w:r>
              <w:t>上年结转结余</w:t>
            </w:r>
          </w:p>
        </w:tc>
        <w:tc>
          <w:tcPr>
            <w:tcW w:w="2523" w:type="dxa"/>
            <w:vAlign w:val="center"/>
          </w:tcPr>
          <w:p>
            <w:pPr>
              <w:pStyle w:val="10"/>
              <w:ind w:firstLine="0" w:firstLineChars="0"/>
            </w:pPr>
          </w:p>
        </w:tc>
        <w:tc>
          <w:tcPr>
            <w:tcW w:w="3395" w:type="dxa"/>
            <w:vAlign w:val="center"/>
          </w:tcPr>
          <w:p>
            <w:pPr>
              <w:pStyle w:val="9"/>
            </w:pPr>
            <w:r>
              <w:t>年终结转结余</w:t>
            </w:r>
          </w:p>
        </w:tc>
        <w:tc>
          <w:tcPr>
            <w:tcW w:w="2959" w:type="dxa"/>
            <w:vAlign w:val="center"/>
          </w:tcPr>
          <w:p>
            <w:pPr>
              <w:pStyle w:val="1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6" w:type="dxa"/>
            <w:vAlign w:val="center"/>
          </w:tcPr>
          <w:p>
            <w:pPr>
              <w:pStyle w:val="8"/>
            </w:pPr>
            <w:r>
              <w:t>34</w:t>
            </w:r>
          </w:p>
        </w:tc>
        <w:tc>
          <w:tcPr>
            <w:tcW w:w="3912" w:type="dxa"/>
            <w:vAlign w:val="center"/>
          </w:tcPr>
          <w:p>
            <w:pPr>
              <w:pStyle w:val="11"/>
            </w:pPr>
            <w:r>
              <w:t>收入总计</w:t>
            </w:r>
          </w:p>
        </w:tc>
        <w:tc>
          <w:tcPr>
            <w:tcW w:w="2523" w:type="dxa"/>
            <w:vAlign w:val="center"/>
          </w:tcPr>
          <w:p>
            <w:pPr>
              <w:pStyle w:val="12"/>
              <w:ind w:firstLine="0" w:firstLineChars="0"/>
            </w:pPr>
            <w:r>
              <w:t>258.93</w:t>
            </w:r>
          </w:p>
        </w:tc>
        <w:tc>
          <w:tcPr>
            <w:tcW w:w="3395" w:type="dxa"/>
            <w:vAlign w:val="center"/>
          </w:tcPr>
          <w:p>
            <w:pPr>
              <w:pStyle w:val="11"/>
            </w:pPr>
            <w:r>
              <w:t>支出总计</w:t>
            </w:r>
          </w:p>
        </w:tc>
        <w:tc>
          <w:tcPr>
            <w:tcW w:w="2959" w:type="dxa"/>
            <w:vAlign w:val="center"/>
          </w:tcPr>
          <w:p>
            <w:pPr>
              <w:pStyle w:val="12"/>
              <w:ind w:firstLine="0" w:firstLineChars="0"/>
            </w:pPr>
            <w:r>
              <w:t>258.93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1" w:name="_Toc780"/>
      <w:r>
        <w:rPr>
          <w:rFonts w:ascii="方正小标宋_GBK" w:hAnsi="方正小标宋_GBK" w:eastAsia="方正小标宋_GBK" w:cs="方正小标宋_GBK"/>
          <w:color w:val="000000"/>
          <w:sz w:val="36"/>
        </w:rPr>
        <w:t>单位预算收入总表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050"/>
        <w:gridCol w:w="3600"/>
        <w:gridCol w:w="1260"/>
        <w:gridCol w:w="1230"/>
        <w:gridCol w:w="1140"/>
        <w:gridCol w:w="705"/>
        <w:gridCol w:w="705"/>
        <w:gridCol w:w="705"/>
        <w:gridCol w:w="705"/>
        <w:gridCol w:w="705"/>
        <w:gridCol w:w="705"/>
        <w:gridCol w:w="1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816" w:type="dxa"/>
            <w:gridSpan w:val="5"/>
            <w:tcBorders>
              <w:top w:val="single" w:color="FFFFFF" w:sz="6" w:space="0"/>
              <w:left w:val="single" w:color="FFFFFF" w:sz="6" w:space="0"/>
              <w:right w:val="single" w:color="FFFFFF" w:sz="6" w:space="0"/>
            </w:tcBorders>
            <w:vAlign w:val="center"/>
          </w:tcPr>
          <w:p>
            <w:pPr>
              <w:pStyle w:val="4"/>
            </w:pPr>
            <w:r>
              <w:t>8000</w:t>
            </w:r>
            <w:r>
              <w:rPr>
                <w:rFonts w:hint="eastAsia"/>
                <w:lang w:val="en-US" w:eastAsia="zh-CN"/>
              </w:rPr>
              <w:t>1</w:t>
            </w:r>
            <w:r>
              <w:t>1霸州市</w:t>
            </w:r>
            <w:r>
              <w:rPr>
                <w:rFonts w:hint="eastAsia"/>
                <w:lang w:val="en-US" w:eastAsia="zh-CN"/>
              </w:rPr>
              <w:t>东杨庄乡卫生院</w:t>
            </w:r>
          </w:p>
        </w:tc>
        <w:tc>
          <w:tcPr>
            <w:tcW w:w="2550"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38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pPr>
              <w:pStyle w:val="7"/>
            </w:pPr>
            <w:r>
              <w:t>序号</w:t>
            </w:r>
          </w:p>
        </w:tc>
        <w:tc>
          <w:tcPr>
            <w:tcW w:w="4650" w:type="dxa"/>
            <w:gridSpan w:val="2"/>
            <w:vAlign w:val="center"/>
          </w:tcPr>
          <w:p>
            <w:pPr>
              <w:pStyle w:val="7"/>
            </w:pPr>
            <w:r>
              <w:t>功能分类科目</w:t>
            </w:r>
          </w:p>
        </w:tc>
        <w:tc>
          <w:tcPr>
            <w:tcW w:w="1260" w:type="dxa"/>
            <w:vMerge w:val="restart"/>
            <w:vAlign w:val="center"/>
          </w:tcPr>
          <w:p>
            <w:pPr>
              <w:pStyle w:val="7"/>
            </w:pPr>
            <w:r>
              <w:t>合计</w:t>
            </w:r>
          </w:p>
        </w:tc>
        <w:tc>
          <w:tcPr>
            <w:tcW w:w="6600" w:type="dxa"/>
            <w:gridSpan w:val="8"/>
            <w:vAlign w:val="center"/>
          </w:tcPr>
          <w:p>
            <w:pPr>
              <w:pStyle w:val="7"/>
            </w:pPr>
            <w:r>
              <w:t>本年收入</w:t>
            </w:r>
          </w:p>
        </w:tc>
        <w:tc>
          <w:tcPr>
            <w:tcW w:w="1050"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tc>
        <w:tc>
          <w:tcPr>
            <w:tcW w:w="1050" w:type="dxa"/>
            <w:vAlign w:val="center"/>
          </w:tcPr>
          <w:p>
            <w:pPr>
              <w:pStyle w:val="7"/>
            </w:pPr>
            <w:r>
              <w:t>科目    编码</w:t>
            </w:r>
          </w:p>
        </w:tc>
        <w:tc>
          <w:tcPr>
            <w:tcW w:w="3600" w:type="dxa"/>
            <w:vAlign w:val="center"/>
          </w:tcPr>
          <w:p>
            <w:pPr>
              <w:pStyle w:val="7"/>
            </w:pPr>
            <w:r>
              <w:t>科目名称</w:t>
            </w:r>
          </w:p>
        </w:tc>
        <w:tc>
          <w:tcPr>
            <w:tcW w:w="1260" w:type="dxa"/>
            <w:vMerge w:val="continue"/>
          </w:tcPr>
          <w:p/>
        </w:tc>
        <w:tc>
          <w:tcPr>
            <w:tcW w:w="1230" w:type="dxa"/>
            <w:vAlign w:val="center"/>
          </w:tcPr>
          <w:p>
            <w:pPr>
              <w:pStyle w:val="7"/>
            </w:pPr>
            <w:r>
              <w:t>小计</w:t>
            </w:r>
          </w:p>
        </w:tc>
        <w:tc>
          <w:tcPr>
            <w:tcW w:w="1140" w:type="dxa"/>
            <w:vAlign w:val="center"/>
          </w:tcPr>
          <w:p>
            <w:pPr>
              <w:pStyle w:val="7"/>
            </w:pPr>
            <w:r>
              <w:t>财政拨款 收入</w:t>
            </w:r>
          </w:p>
        </w:tc>
        <w:tc>
          <w:tcPr>
            <w:tcW w:w="705" w:type="dxa"/>
            <w:vAlign w:val="center"/>
          </w:tcPr>
          <w:p>
            <w:pPr>
              <w:pStyle w:val="7"/>
            </w:pPr>
            <w:r>
              <w:t>财政专户 收入</w:t>
            </w:r>
          </w:p>
        </w:tc>
        <w:tc>
          <w:tcPr>
            <w:tcW w:w="705" w:type="dxa"/>
            <w:vAlign w:val="center"/>
          </w:tcPr>
          <w:p>
            <w:pPr>
              <w:pStyle w:val="7"/>
            </w:pPr>
            <w:r>
              <w:t>事业收入</w:t>
            </w:r>
          </w:p>
        </w:tc>
        <w:tc>
          <w:tcPr>
            <w:tcW w:w="705" w:type="dxa"/>
            <w:vAlign w:val="center"/>
          </w:tcPr>
          <w:p>
            <w:pPr>
              <w:pStyle w:val="7"/>
            </w:pPr>
            <w:r>
              <w:t>经营收入</w:t>
            </w:r>
          </w:p>
        </w:tc>
        <w:tc>
          <w:tcPr>
            <w:tcW w:w="705" w:type="dxa"/>
            <w:vAlign w:val="center"/>
          </w:tcPr>
          <w:p>
            <w:pPr>
              <w:pStyle w:val="7"/>
            </w:pPr>
            <w:r>
              <w:t>上级补助收入</w:t>
            </w:r>
          </w:p>
        </w:tc>
        <w:tc>
          <w:tcPr>
            <w:tcW w:w="705" w:type="dxa"/>
            <w:vAlign w:val="center"/>
          </w:tcPr>
          <w:p>
            <w:pPr>
              <w:pStyle w:val="7"/>
            </w:pPr>
            <w:r>
              <w:t>附属单位上缴收入</w:t>
            </w:r>
          </w:p>
        </w:tc>
        <w:tc>
          <w:tcPr>
            <w:tcW w:w="705" w:type="dxa"/>
            <w:vAlign w:val="center"/>
          </w:tcPr>
          <w:p>
            <w:pPr>
              <w:pStyle w:val="7"/>
            </w:pPr>
            <w:r>
              <w:t>其他收入</w:t>
            </w:r>
          </w:p>
        </w:tc>
        <w:tc>
          <w:tcPr>
            <w:tcW w:w="10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pPr>
              <w:pStyle w:val="7"/>
            </w:pPr>
            <w:r>
              <w:t>栏次</w:t>
            </w:r>
          </w:p>
        </w:tc>
        <w:tc>
          <w:tcPr>
            <w:tcW w:w="1050" w:type="dxa"/>
            <w:vAlign w:val="center"/>
          </w:tcPr>
          <w:p>
            <w:pPr>
              <w:pStyle w:val="7"/>
            </w:pPr>
            <w:r>
              <w:t>1</w:t>
            </w:r>
          </w:p>
        </w:tc>
        <w:tc>
          <w:tcPr>
            <w:tcW w:w="3600" w:type="dxa"/>
            <w:vAlign w:val="center"/>
          </w:tcPr>
          <w:p>
            <w:pPr>
              <w:pStyle w:val="7"/>
            </w:pPr>
            <w:r>
              <w:t>2</w:t>
            </w:r>
          </w:p>
        </w:tc>
        <w:tc>
          <w:tcPr>
            <w:tcW w:w="1260" w:type="dxa"/>
            <w:vAlign w:val="center"/>
          </w:tcPr>
          <w:p>
            <w:pPr>
              <w:pStyle w:val="7"/>
            </w:pPr>
            <w:r>
              <w:t>3</w:t>
            </w:r>
          </w:p>
        </w:tc>
        <w:tc>
          <w:tcPr>
            <w:tcW w:w="1230" w:type="dxa"/>
            <w:vAlign w:val="center"/>
          </w:tcPr>
          <w:p>
            <w:pPr>
              <w:pStyle w:val="7"/>
            </w:pPr>
            <w:r>
              <w:t>4</w:t>
            </w:r>
          </w:p>
        </w:tc>
        <w:tc>
          <w:tcPr>
            <w:tcW w:w="1140" w:type="dxa"/>
            <w:vAlign w:val="center"/>
          </w:tcPr>
          <w:p>
            <w:pPr>
              <w:pStyle w:val="7"/>
            </w:pPr>
            <w:r>
              <w:t>5</w:t>
            </w:r>
          </w:p>
        </w:tc>
        <w:tc>
          <w:tcPr>
            <w:tcW w:w="705" w:type="dxa"/>
            <w:vAlign w:val="center"/>
          </w:tcPr>
          <w:p>
            <w:pPr>
              <w:pStyle w:val="7"/>
            </w:pPr>
            <w:r>
              <w:t>6</w:t>
            </w:r>
          </w:p>
        </w:tc>
        <w:tc>
          <w:tcPr>
            <w:tcW w:w="705" w:type="dxa"/>
            <w:vAlign w:val="center"/>
          </w:tcPr>
          <w:p>
            <w:pPr>
              <w:pStyle w:val="7"/>
            </w:pPr>
            <w:r>
              <w:t>7</w:t>
            </w:r>
          </w:p>
        </w:tc>
        <w:tc>
          <w:tcPr>
            <w:tcW w:w="705" w:type="dxa"/>
            <w:vAlign w:val="center"/>
          </w:tcPr>
          <w:p>
            <w:pPr>
              <w:pStyle w:val="7"/>
            </w:pPr>
            <w:r>
              <w:t>8</w:t>
            </w:r>
          </w:p>
        </w:tc>
        <w:tc>
          <w:tcPr>
            <w:tcW w:w="705" w:type="dxa"/>
            <w:vAlign w:val="center"/>
          </w:tcPr>
          <w:p>
            <w:pPr>
              <w:pStyle w:val="7"/>
            </w:pPr>
            <w:r>
              <w:t>9</w:t>
            </w:r>
          </w:p>
        </w:tc>
        <w:tc>
          <w:tcPr>
            <w:tcW w:w="705" w:type="dxa"/>
            <w:vAlign w:val="center"/>
          </w:tcPr>
          <w:p>
            <w:pPr>
              <w:pStyle w:val="7"/>
            </w:pPr>
            <w:r>
              <w:t>10</w:t>
            </w:r>
          </w:p>
        </w:tc>
        <w:tc>
          <w:tcPr>
            <w:tcW w:w="705" w:type="dxa"/>
            <w:vAlign w:val="center"/>
          </w:tcPr>
          <w:p>
            <w:pPr>
              <w:pStyle w:val="7"/>
            </w:pPr>
            <w:r>
              <w:t>11</w:t>
            </w:r>
          </w:p>
        </w:tc>
        <w:tc>
          <w:tcPr>
            <w:tcW w:w="1050"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8"/>
            </w:pPr>
            <w:r>
              <w:t>1</w:t>
            </w:r>
          </w:p>
        </w:tc>
        <w:tc>
          <w:tcPr>
            <w:tcW w:w="1050" w:type="dxa"/>
            <w:vAlign w:val="center"/>
          </w:tcPr>
          <w:p>
            <w:pPr>
              <w:pStyle w:val="13"/>
              <w:ind w:firstLine="0" w:firstLineChars="0"/>
            </w:pPr>
          </w:p>
        </w:tc>
        <w:tc>
          <w:tcPr>
            <w:tcW w:w="3600" w:type="dxa"/>
            <w:vAlign w:val="center"/>
          </w:tcPr>
          <w:p>
            <w:pPr>
              <w:pStyle w:val="11"/>
              <w:ind w:firstLine="0" w:firstLineChars="0"/>
            </w:pPr>
            <w:r>
              <w:t>合计</w:t>
            </w:r>
          </w:p>
        </w:tc>
        <w:tc>
          <w:tcPr>
            <w:tcW w:w="1260" w:type="dxa"/>
            <w:vAlign w:val="center"/>
          </w:tcPr>
          <w:p>
            <w:pPr>
              <w:pStyle w:val="12"/>
              <w:ind w:firstLine="0" w:firstLineChars="0"/>
            </w:pPr>
            <w:r>
              <w:t>258.93</w:t>
            </w:r>
          </w:p>
        </w:tc>
        <w:tc>
          <w:tcPr>
            <w:tcW w:w="1230" w:type="dxa"/>
            <w:vAlign w:val="center"/>
          </w:tcPr>
          <w:p>
            <w:pPr>
              <w:pStyle w:val="12"/>
              <w:ind w:firstLine="0" w:firstLineChars="0"/>
            </w:pPr>
            <w:r>
              <w:t>258.93</w:t>
            </w:r>
          </w:p>
        </w:tc>
        <w:tc>
          <w:tcPr>
            <w:tcW w:w="1140" w:type="dxa"/>
            <w:vAlign w:val="center"/>
          </w:tcPr>
          <w:p>
            <w:pPr>
              <w:pStyle w:val="12"/>
              <w:ind w:firstLine="0" w:firstLineChars="0"/>
            </w:pPr>
            <w:r>
              <w:t>258.93</w:t>
            </w:r>
          </w:p>
        </w:tc>
        <w:tc>
          <w:tcPr>
            <w:tcW w:w="705" w:type="dxa"/>
            <w:vAlign w:val="center"/>
          </w:tcPr>
          <w:p>
            <w:pPr>
              <w:pStyle w:val="12"/>
            </w:pPr>
          </w:p>
        </w:tc>
        <w:tc>
          <w:tcPr>
            <w:tcW w:w="705" w:type="dxa"/>
            <w:vAlign w:val="center"/>
          </w:tcPr>
          <w:p>
            <w:pPr>
              <w:pStyle w:val="12"/>
            </w:pPr>
          </w:p>
        </w:tc>
        <w:tc>
          <w:tcPr>
            <w:tcW w:w="705" w:type="dxa"/>
            <w:vAlign w:val="center"/>
          </w:tcPr>
          <w:p>
            <w:pPr>
              <w:pStyle w:val="12"/>
            </w:pPr>
          </w:p>
        </w:tc>
        <w:tc>
          <w:tcPr>
            <w:tcW w:w="705" w:type="dxa"/>
            <w:vAlign w:val="center"/>
          </w:tcPr>
          <w:p>
            <w:pPr>
              <w:pStyle w:val="12"/>
            </w:pPr>
          </w:p>
        </w:tc>
        <w:tc>
          <w:tcPr>
            <w:tcW w:w="705" w:type="dxa"/>
            <w:vAlign w:val="center"/>
          </w:tcPr>
          <w:p>
            <w:pPr>
              <w:pStyle w:val="12"/>
            </w:pPr>
          </w:p>
        </w:tc>
        <w:tc>
          <w:tcPr>
            <w:tcW w:w="705" w:type="dxa"/>
            <w:vAlign w:val="center"/>
          </w:tcPr>
          <w:p>
            <w:pPr>
              <w:pStyle w:val="12"/>
            </w:pPr>
          </w:p>
        </w:tc>
        <w:tc>
          <w:tcPr>
            <w:tcW w:w="10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8"/>
            </w:pPr>
            <w:r>
              <w:t>2</w:t>
            </w:r>
          </w:p>
        </w:tc>
        <w:tc>
          <w:tcPr>
            <w:tcW w:w="1050" w:type="dxa"/>
            <w:vAlign w:val="center"/>
          </w:tcPr>
          <w:p>
            <w:pPr>
              <w:pStyle w:val="9"/>
              <w:ind w:firstLine="0" w:firstLineChars="0"/>
            </w:pPr>
            <w:r>
              <w:t>208</w:t>
            </w:r>
          </w:p>
        </w:tc>
        <w:tc>
          <w:tcPr>
            <w:tcW w:w="3600" w:type="dxa"/>
            <w:vAlign w:val="center"/>
          </w:tcPr>
          <w:p>
            <w:pPr>
              <w:pStyle w:val="9"/>
              <w:ind w:firstLine="0" w:firstLineChars="0"/>
            </w:pPr>
            <w:r>
              <w:t>社会保障和就业支出</w:t>
            </w:r>
          </w:p>
        </w:tc>
        <w:tc>
          <w:tcPr>
            <w:tcW w:w="1260" w:type="dxa"/>
            <w:vAlign w:val="center"/>
          </w:tcPr>
          <w:p>
            <w:pPr>
              <w:pStyle w:val="10"/>
              <w:ind w:firstLine="0" w:firstLineChars="0"/>
            </w:pPr>
            <w:r>
              <w:t>30.12</w:t>
            </w:r>
          </w:p>
        </w:tc>
        <w:tc>
          <w:tcPr>
            <w:tcW w:w="1230" w:type="dxa"/>
            <w:vAlign w:val="center"/>
          </w:tcPr>
          <w:p>
            <w:pPr>
              <w:pStyle w:val="10"/>
              <w:ind w:firstLine="0" w:firstLineChars="0"/>
            </w:pPr>
            <w:r>
              <w:t>30.12</w:t>
            </w:r>
          </w:p>
        </w:tc>
        <w:tc>
          <w:tcPr>
            <w:tcW w:w="1140" w:type="dxa"/>
            <w:vAlign w:val="center"/>
          </w:tcPr>
          <w:p>
            <w:pPr>
              <w:pStyle w:val="10"/>
              <w:ind w:firstLine="0" w:firstLineChars="0"/>
            </w:pPr>
            <w:r>
              <w:t>30.12</w:t>
            </w: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105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8"/>
            </w:pPr>
            <w:r>
              <w:t>3</w:t>
            </w:r>
          </w:p>
        </w:tc>
        <w:tc>
          <w:tcPr>
            <w:tcW w:w="1050" w:type="dxa"/>
            <w:vAlign w:val="center"/>
          </w:tcPr>
          <w:p>
            <w:pPr>
              <w:pStyle w:val="9"/>
              <w:ind w:firstLine="0" w:firstLineChars="0"/>
            </w:pPr>
            <w:r>
              <w:t>20805</w:t>
            </w:r>
          </w:p>
        </w:tc>
        <w:tc>
          <w:tcPr>
            <w:tcW w:w="3600" w:type="dxa"/>
            <w:vAlign w:val="center"/>
          </w:tcPr>
          <w:p>
            <w:pPr>
              <w:pStyle w:val="9"/>
              <w:ind w:firstLine="0" w:firstLineChars="0"/>
            </w:pPr>
            <w:r>
              <w:t>行政事业单位养老支出</w:t>
            </w:r>
          </w:p>
        </w:tc>
        <w:tc>
          <w:tcPr>
            <w:tcW w:w="1260" w:type="dxa"/>
            <w:vAlign w:val="center"/>
          </w:tcPr>
          <w:p>
            <w:pPr>
              <w:pStyle w:val="10"/>
              <w:ind w:firstLine="0" w:firstLineChars="0"/>
            </w:pPr>
            <w:r>
              <w:t>30.12</w:t>
            </w:r>
          </w:p>
        </w:tc>
        <w:tc>
          <w:tcPr>
            <w:tcW w:w="1230" w:type="dxa"/>
            <w:vAlign w:val="center"/>
          </w:tcPr>
          <w:p>
            <w:pPr>
              <w:pStyle w:val="10"/>
              <w:ind w:firstLine="0" w:firstLineChars="0"/>
            </w:pPr>
            <w:r>
              <w:t>30.12</w:t>
            </w:r>
          </w:p>
        </w:tc>
        <w:tc>
          <w:tcPr>
            <w:tcW w:w="1140" w:type="dxa"/>
            <w:vAlign w:val="center"/>
          </w:tcPr>
          <w:p>
            <w:pPr>
              <w:pStyle w:val="10"/>
              <w:ind w:firstLine="0" w:firstLineChars="0"/>
            </w:pPr>
            <w:r>
              <w:t>30.12</w:t>
            </w: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105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8"/>
            </w:pPr>
            <w:r>
              <w:t>4</w:t>
            </w:r>
          </w:p>
        </w:tc>
        <w:tc>
          <w:tcPr>
            <w:tcW w:w="1050" w:type="dxa"/>
            <w:vAlign w:val="center"/>
          </w:tcPr>
          <w:p>
            <w:pPr>
              <w:pStyle w:val="9"/>
              <w:ind w:firstLine="0" w:firstLineChars="0"/>
            </w:pPr>
            <w:r>
              <w:t>2080502</w:t>
            </w:r>
          </w:p>
        </w:tc>
        <w:tc>
          <w:tcPr>
            <w:tcW w:w="3600" w:type="dxa"/>
            <w:vAlign w:val="center"/>
          </w:tcPr>
          <w:p>
            <w:pPr>
              <w:pStyle w:val="9"/>
              <w:ind w:firstLine="0" w:firstLineChars="0"/>
            </w:pPr>
            <w:r>
              <w:t>事业单位离退休</w:t>
            </w:r>
          </w:p>
        </w:tc>
        <w:tc>
          <w:tcPr>
            <w:tcW w:w="1260" w:type="dxa"/>
            <w:vAlign w:val="center"/>
          </w:tcPr>
          <w:p>
            <w:pPr>
              <w:pStyle w:val="10"/>
              <w:ind w:firstLine="0" w:firstLineChars="0"/>
            </w:pPr>
            <w:r>
              <w:t>30.12</w:t>
            </w:r>
          </w:p>
        </w:tc>
        <w:tc>
          <w:tcPr>
            <w:tcW w:w="1230" w:type="dxa"/>
            <w:vAlign w:val="center"/>
          </w:tcPr>
          <w:p>
            <w:pPr>
              <w:pStyle w:val="10"/>
              <w:ind w:firstLine="0" w:firstLineChars="0"/>
            </w:pPr>
            <w:r>
              <w:t>30.12</w:t>
            </w:r>
          </w:p>
        </w:tc>
        <w:tc>
          <w:tcPr>
            <w:tcW w:w="1140" w:type="dxa"/>
            <w:vAlign w:val="center"/>
          </w:tcPr>
          <w:p>
            <w:pPr>
              <w:pStyle w:val="10"/>
              <w:ind w:firstLine="0" w:firstLineChars="0"/>
            </w:pPr>
            <w:r>
              <w:t>30.12</w:t>
            </w: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105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8"/>
            </w:pPr>
            <w:r>
              <w:t>5</w:t>
            </w:r>
          </w:p>
        </w:tc>
        <w:tc>
          <w:tcPr>
            <w:tcW w:w="105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w:t>
            </w:r>
          </w:p>
        </w:tc>
        <w:tc>
          <w:tcPr>
            <w:tcW w:w="360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卫生健康支出</w:t>
            </w:r>
          </w:p>
        </w:tc>
        <w:tc>
          <w:tcPr>
            <w:tcW w:w="126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23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14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105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8"/>
            </w:pPr>
            <w:r>
              <w:t>6</w:t>
            </w:r>
          </w:p>
        </w:tc>
        <w:tc>
          <w:tcPr>
            <w:tcW w:w="105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21003</w:t>
            </w:r>
          </w:p>
        </w:tc>
        <w:tc>
          <w:tcPr>
            <w:tcW w:w="360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基层医疗卫生机构</w:t>
            </w:r>
          </w:p>
        </w:tc>
        <w:tc>
          <w:tcPr>
            <w:tcW w:w="126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23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14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105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8"/>
            </w:pPr>
            <w:r>
              <w:t>7</w:t>
            </w:r>
          </w:p>
        </w:tc>
        <w:tc>
          <w:tcPr>
            <w:tcW w:w="105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2100302</w:t>
            </w:r>
          </w:p>
        </w:tc>
        <w:tc>
          <w:tcPr>
            <w:tcW w:w="360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乡镇卫生院</w:t>
            </w:r>
          </w:p>
        </w:tc>
        <w:tc>
          <w:tcPr>
            <w:tcW w:w="126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23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14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705" w:type="dxa"/>
            <w:vAlign w:val="center"/>
          </w:tcPr>
          <w:p>
            <w:pPr>
              <w:pStyle w:val="10"/>
            </w:pPr>
          </w:p>
        </w:tc>
        <w:tc>
          <w:tcPr>
            <w:tcW w:w="1050"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2" w:name="_Toc13001"/>
      <w:r>
        <w:rPr>
          <w:rFonts w:ascii="方正小标宋_GBK" w:hAnsi="方正小标宋_GBK" w:eastAsia="方正小标宋_GBK" w:cs="方正小标宋_GBK"/>
          <w:color w:val="000000"/>
          <w:sz w:val="36"/>
        </w:rPr>
        <w:t>单位预算支出总表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
        <w:gridCol w:w="1245"/>
        <w:gridCol w:w="4230"/>
        <w:gridCol w:w="1619"/>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0" w:type="dxa"/>
            <w:gridSpan w:val="3"/>
            <w:tcBorders>
              <w:top w:val="single" w:color="FFFFFF" w:sz="6" w:space="0"/>
              <w:left w:val="single" w:color="FFFFFF" w:sz="6" w:space="0"/>
              <w:right w:val="single" w:color="FFFFFF" w:sz="6" w:space="0"/>
            </w:tcBorders>
            <w:vAlign w:val="center"/>
          </w:tcPr>
          <w:p>
            <w:pPr>
              <w:pStyle w:val="4"/>
            </w:pPr>
            <w:r>
              <w:t>8000</w:t>
            </w:r>
            <w:r>
              <w:rPr>
                <w:rFonts w:hint="eastAsia"/>
                <w:lang w:val="en-US" w:eastAsia="zh-CN"/>
              </w:rPr>
              <w:t>1</w:t>
            </w:r>
            <w:r>
              <w:t>1霸州市</w:t>
            </w:r>
            <w:r>
              <w:rPr>
                <w:rFonts w:hint="eastAsia"/>
                <w:lang w:val="en-US" w:eastAsia="zh-CN"/>
              </w:rPr>
              <w:t>东杨庄乡卫生院</w:t>
            </w:r>
          </w:p>
        </w:tc>
        <w:tc>
          <w:tcPr>
            <w:tcW w:w="2714"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 w:type="dxa"/>
            <w:vMerge w:val="restart"/>
            <w:vAlign w:val="center"/>
          </w:tcPr>
          <w:p>
            <w:pPr>
              <w:pStyle w:val="7"/>
            </w:pPr>
            <w:r>
              <w:t>序号</w:t>
            </w:r>
          </w:p>
        </w:tc>
        <w:tc>
          <w:tcPr>
            <w:tcW w:w="5475" w:type="dxa"/>
            <w:gridSpan w:val="2"/>
            <w:vAlign w:val="center"/>
          </w:tcPr>
          <w:p>
            <w:pPr>
              <w:pStyle w:val="7"/>
            </w:pPr>
            <w:r>
              <w:t>功能分类科目</w:t>
            </w:r>
          </w:p>
        </w:tc>
        <w:tc>
          <w:tcPr>
            <w:tcW w:w="1619"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 w:type="dxa"/>
            <w:vMerge w:val="continue"/>
          </w:tcPr>
          <w:p/>
        </w:tc>
        <w:tc>
          <w:tcPr>
            <w:tcW w:w="1245" w:type="dxa"/>
            <w:vAlign w:val="center"/>
          </w:tcPr>
          <w:p>
            <w:pPr>
              <w:pStyle w:val="7"/>
            </w:pPr>
            <w:r>
              <w:t>科目    编码</w:t>
            </w:r>
          </w:p>
        </w:tc>
        <w:tc>
          <w:tcPr>
            <w:tcW w:w="4230" w:type="dxa"/>
            <w:vAlign w:val="center"/>
          </w:tcPr>
          <w:p>
            <w:pPr>
              <w:pStyle w:val="7"/>
            </w:pPr>
            <w:r>
              <w:t>科目名称</w:t>
            </w:r>
          </w:p>
        </w:tc>
        <w:tc>
          <w:tcPr>
            <w:tcW w:w="161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 w:type="dxa"/>
            <w:vAlign w:val="center"/>
          </w:tcPr>
          <w:p>
            <w:pPr>
              <w:pStyle w:val="7"/>
            </w:pPr>
            <w:r>
              <w:t>栏次</w:t>
            </w:r>
          </w:p>
        </w:tc>
        <w:tc>
          <w:tcPr>
            <w:tcW w:w="1245" w:type="dxa"/>
            <w:vAlign w:val="center"/>
          </w:tcPr>
          <w:p>
            <w:pPr>
              <w:pStyle w:val="7"/>
            </w:pPr>
            <w:r>
              <w:t>1</w:t>
            </w:r>
          </w:p>
        </w:tc>
        <w:tc>
          <w:tcPr>
            <w:tcW w:w="4230" w:type="dxa"/>
            <w:vAlign w:val="center"/>
          </w:tcPr>
          <w:p>
            <w:pPr>
              <w:pStyle w:val="7"/>
            </w:pPr>
            <w:r>
              <w:t>2</w:t>
            </w:r>
          </w:p>
        </w:tc>
        <w:tc>
          <w:tcPr>
            <w:tcW w:w="1619"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8"/>
            </w:pPr>
            <w:r>
              <w:t>1</w:t>
            </w:r>
          </w:p>
        </w:tc>
        <w:tc>
          <w:tcPr>
            <w:tcW w:w="124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4230"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合计</w:t>
            </w:r>
          </w:p>
        </w:tc>
        <w:tc>
          <w:tcPr>
            <w:tcW w:w="1619"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258.93</w:t>
            </w:r>
          </w:p>
        </w:tc>
        <w:tc>
          <w:tcPr>
            <w:tcW w:w="1095"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258.93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8"/>
            </w:pPr>
            <w:r>
              <w:t>2</w:t>
            </w:r>
          </w:p>
        </w:tc>
        <w:tc>
          <w:tcPr>
            <w:tcW w:w="124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208</w:t>
            </w:r>
          </w:p>
        </w:tc>
        <w:tc>
          <w:tcPr>
            <w:tcW w:w="423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社会保障和就业支出</w:t>
            </w:r>
          </w:p>
        </w:tc>
        <w:tc>
          <w:tcPr>
            <w:tcW w:w="1619"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095"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8"/>
            </w:pPr>
            <w:r>
              <w:t>3</w:t>
            </w:r>
          </w:p>
        </w:tc>
        <w:tc>
          <w:tcPr>
            <w:tcW w:w="124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20805</w:t>
            </w:r>
          </w:p>
        </w:tc>
        <w:tc>
          <w:tcPr>
            <w:tcW w:w="423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行政事业单位养老支出</w:t>
            </w:r>
          </w:p>
        </w:tc>
        <w:tc>
          <w:tcPr>
            <w:tcW w:w="1619"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095"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8"/>
            </w:pPr>
            <w:r>
              <w:t>4</w:t>
            </w:r>
          </w:p>
        </w:tc>
        <w:tc>
          <w:tcPr>
            <w:tcW w:w="124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2080502</w:t>
            </w:r>
          </w:p>
        </w:tc>
        <w:tc>
          <w:tcPr>
            <w:tcW w:w="423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事业单位离退休</w:t>
            </w:r>
          </w:p>
        </w:tc>
        <w:tc>
          <w:tcPr>
            <w:tcW w:w="1619"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095"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8"/>
            </w:pPr>
            <w:r>
              <w:t>5</w:t>
            </w:r>
          </w:p>
        </w:tc>
        <w:tc>
          <w:tcPr>
            <w:tcW w:w="124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w:t>
            </w:r>
          </w:p>
        </w:tc>
        <w:tc>
          <w:tcPr>
            <w:tcW w:w="423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卫生健康支出</w:t>
            </w:r>
          </w:p>
        </w:tc>
        <w:tc>
          <w:tcPr>
            <w:tcW w:w="1619"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095"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8"/>
            </w:pPr>
            <w:r>
              <w:t>6</w:t>
            </w:r>
          </w:p>
        </w:tc>
        <w:tc>
          <w:tcPr>
            <w:tcW w:w="124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21003</w:t>
            </w:r>
          </w:p>
        </w:tc>
        <w:tc>
          <w:tcPr>
            <w:tcW w:w="423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基层医疗卫生机构</w:t>
            </w:r>
          </w:p>
        </w:tc>
        <w:tc>
          <w:tcPr>
            <w:tcW w:w="1619"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095"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8"/>
            </w:pPr>
            <w:r>
              <w:t>7</w:t>
            </w:r>
          </w:p>
        </w:tc>
        <w:tc>
          <w:tcPr>
            <w:tcW w:w="1245" w:type="dxa"/>
            <w:vAlign w:val="center"/>
          </w:tcPr>
          <w:p>
            <w:pPr>
              <w:pStyle w:val="9"/>
              <w:ind w:firstLine="0" w:firstLineChars="0"/>
            </w:pPr>
            <w:r>
              <w:t>2100302</w:t>
            </w:r>
          </w:p>
        </w:tc>
        <w:tc>
          <w:tcPr>
            <w:tcW w:w="4230" w:type="dxa"/>
            <w:vAlign w:val="center"/>
          </w:tcPr>
          <w:p>
            <w:pPr>
              <w:pStyle w:val="9"/>
              <w:ind w:firstLine="0" w:firstLineChars="0"/>
            </w:pPr>
            <w:r>
              <w:t>乡镇卫生院</w:t>
            </w:r>
          </w:p>
        </w:tc>
        <w:tc>
          <w:tcPr>
            <w:tcW w:w="1619" w:type="dxa"/>
            <w:vAlign w:val="center"/>
          </w:tcPr>
          <w:p>
            <w:pPr>
              <w:pStyle w:val="10"/>
              <w:ind w:firstLine="0" w:firstLineChars="0"/>
            </w:pPr>
            <w:r>
              <w:t>228.81</w:t>
            </w:r>
          </w:p>
        </w:tc>
        <w:tc>
          <w:tcPr>
            <w:tcW w:w="1095" w:type="dxa"/>
            <w:vAlign w:val="center"/>
          </w:tcPr>
          <w:p>
            <w:pPr>
              <w:pStyle w:val="10"/>
              <w:ind w:firstLine="0" w:firstLineChars="0"/>
            </w:pPr>
            <w:r>
              <w:t>228.81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bookmarkStart w:id="3" w:name="_Toc4691"/>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r>
        <w:rPr>
          <w:rFonts w:ascii="方正小标宋_GBK" w:hAnsi="方正小标宋_GBK" w:eastAsia="方正小标宋_GBK" w:cs="方正小标宋_GBK"/>
          <w:color w:val="000000"/>
          <w:sz w:val="36"/>
        </w:rPr>
        <w:t>单位预算财政拨款收支总表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2925"/>
        <w:gridCol w:w="1290"/>
        <w:gridCol w:w="3300"/>
        <w:gridCol w:w="1095"/>
        <w:gridCol w:w="111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2" w:type="dxa"/>
            <w:gridSpan w:val="3"/>
            <w:tcBorders>
              <w:top w:val="single" w:color="FFFFFF" w:sz="6" w:space="0"/>
              <w:left w:val="single" w:color="FFFFFF" w:sz="6" w:space="0"/>
              <w:right w:val="single" w:color="FFFFFF" w:sz="6" w:space="0"/>
            </w:tcBorders>
            <w:vAlign w:val="center"/>
          </w:tcPr>
          <w:p>
            <w:pPr>
              <w:pStyle w:val="4"/>
            </w:pPr>
            <w:r>
              <w:t>8000</w:t>
            </w:r>
            <w:r>
              <w:rPr>
                <w:rFonts w:hint="eastAsia"/>
                <w:lang w:val="en-US" w:eastAsia="zh-CN"/>
              </w:rPr>
              <w:t>1</w:t>
            </w:r>
            <w:r>
              <w:t>1霸州市</w:t>
            </w:r>
            <w:r>
              <w:rPr>
                <w:rFonts w:hint="eastAsia"/>
                <w:lang w:val="en-US" w:eastAsia="zh-CN"/>
              </w:rPr>
              <w:t>东杨庄乡卫生院</w:t>
            </w:r>
          </w:p>
        </w:tc>
        <w:tc>
          <w:tcPr>
            <w:tcW w:w="3300" w:type="dxa"/>
            <w:tcBorders>
              <w:top w:val="single" w:color="FFFFFF" w:sz="6" w:space="0"/>
              <w:left w:val="single" w:color="FFFFFF" w:sz="6" w:space="0"/>
              <w:right w:val="single" w:color="FFFFFF" w:sz="6" w:space="0"/>
            </w:tcBorders>
            <w:vAlign w:val="center"/>
          </w:tcPr>
          <w:p>
            <w:pPr>
              <w:pStyle w:val="5"/>
            </w:pPr>
            <w:r>
              <w:t>预算年度：2023</w:t>
            </w:r>
          </w:p>
        </w:tc>
        <w:tc>
          <w:tcPr>
            <w:tcW w:w="4675"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pPr>
              <w:pStyle w:val="7"/>
            </w:pPr>
            <w:r>
              <w:t>序号</w:t>
            </w:r>
          </w:p>
        </w:tc>
        <w:tc>
          <w:tcPr>
            <w:tcW w:w="4215" w:type="dxa"/>
            <w:gridSpan w:val="2"/>
            <w:vAlign w:val="center"/>
          </w:tcPr>
          <w:p>
            <w:pPr>
              <w:pStyle w:val="7"/>
            </w:pPr>
            <w:r>
              <w:t>收入</w:t>
            </w:r>
          </w:p>
        </w:tc>
        <w:tc>
          <w:tcPr>
            <w:tcW w:w="7975"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tc>
        <w:tc>
          <w:tcPr>
            <w:tcW w:w="2925" w:type="dxa"/>
            <w:vAlign w:val="center"/>
          </w:tcPr>
          <w:p>
            <w:pPr>
              <w:pStyle w:val="7"/>
            </w:pPr>
            <w:r>
              <w:t>项  目</w:t>
            </w:r>
          </w:p>
        </w:tc>
        <w:tc>
          <w:tcPr>
            <w:tcW w:w="1290" w:type="dxa"/>
            <w:vAlign w:val="center"/>
          </w:tcPr>
          <w:p>
            <w:pPr>
              <w:pStyle w:val="7"/>
            </w:pPr>
            <w:r>
              <w:t>金额</w:t>
            </w:r>
          </w:p>
        </w:tc>
        <w:tc>
          <w:tcPr>
            <w:tcW w:w="3300" w:type="dxa"/>
            <w:vAlign w:val="center"/>
          </w:tcPr>
          <w:p>
            <w:pPr>
              <w:pStyle w:val="7"/>
            </w:pPr>
            <w:r>
              <w:t>项  目</w:t>
            </w:r>
          </w:p>
        </w:tc>
        <w:tc>
          <w:tcPr>
            <w:tcW w:w="1095" w:type="dxa"/>
            <w:vAlign w:val="center"/>
          </w:tcPr>
          <w:p>
            <w:pPr>
              <w:pStyle w:val="7"/>
            </w:pPr>
            <w:r>
              <w:t>合计</w:t>
            </w:r>
          </w:p>
        </w:tc>
        <w:tc>
          <w:tcPr>
            <w:tcW w:w="1116" w:type="dxa"/>
            <w:vAlign w:val="center"/>
          </w:tcPr>
          <w:p>
            <w:pPr>
              <w:pStyle w:val="7"/>
            </w:pPr>
            <w:r>
              <w:t>一般公共预算财政拨款</w:t>
            </w:r>
          </w:p>
        </w:tc>
        <w:tc>
          <w:tcPr>
            <w:tcW w:w="1232" w:type="dxa"/>
            <w:vAlign w:val="center"/>
          </w:tcPr>
          <w:p>
            <w:pPr>
              <w:pStyle w:val="7"/>
            </w:pPr>
            <w:r>
              <w:t>政府性基金预算财政拨款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pPr>
              <w:pStyle w:val="7"/>
            </w:pPr>
            <w:r>
              <w:t>栏次</w:t>
            </w:r>
          </w:p>
        </w:tc>
        <w:tc>
          <w:tcPr>
            <w:tcW w:w="2925" w:type="dxa"/>
            <w:vAlign w:val="center"/>
          </w:tcPr>
          <w:p>
            <w:pPr>
              <w:pStyle w:val="7"/>
            </w:pPr>
            <w:r>
              <w:t>1</w:t>
            </w:r>
          </w:p>
        </w:tc>
        <w:tc>
          <w:tcPr>
            <w:tcW w:w="1290" w:type="dxa"/>
            <w:vAlign w:val="center"/>
          </w:tcPr>
          <w:p>
            <w:pPr>
              <w:pStyle w:val="7"/>
            </w:pPr>
            <w:r>
              <w:t>2</w:t>
            </w:r>
          </w:p>
        </w:tc>
        <w:tc>
          <w:tcPr>
            <w:tcW w:w="3300" w:type="dxa"/>
            <w:vAlign w:val="center"/>
          </w:tcPr>
          <w:p>
            <w:pPr>
              <w:pStyle w:val="7"/>
            </w:pPr>
            <w:r>
              <w:t>3</w:t>
            </w:r>
          </w:p>
        </w:tc>
        <w:tc>
          <w:tcPr>
            <w:tcW w:w="1095" w:type="dxa"/>
            <w:vAlign w:val="center"/>
          </w:tcPr>
          <w:p>
            <w:pPr>
              <w:pStyle w:val="7"/>
            </w:pPr>
            <w:r>
              <w:t>4</w:t>
            </w:r>
          </w:p>
        </w:tc>
        <w:tc>
          <w:tcPr>
            <w:tcW w:w="1116"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w:t>
            </w:r>
          </w:p>
        </w:tc>
        <w:tc>
          <w:tcPr>
            <w:tcW w:w="2925" w:type="dxa"/>
            <w:vAlign w:val="center"/>
          </w:tcPr>
          <w:p>
            <w:pPr>
              <w:pStyle w:val="9"/>
            </w:pPr>
            <w:r>
              <w:t>一、一般公共预算拨款</w:t>
            </w:r>
          </w:p>
        </w:tc>
        <w:tc>
          <w:tcPr>
            <w:tcW w:w="1290" w:type="dxa"/>
            <w:vAlign w:val="center"/>
          </w:tcPr>
          <w:p>
            <w:pPr>
              <w:pStyle w:val="10"/>
            </w:pPr>
            <w:r>
              <w:t>258.93</w:t>
            </w:r>
          </w:p>
        </w:tc>
        <w:tc>
          <w:tcPr>
            <w:tcW w:w="3300" w:type="dxa"/>
            <w:vAlign w:val="center"/>
          </w:tcPr>
          <w:p>
            <w:pPr>
              <w:pStyle w:val="9"/>
            </w:pPr>
            <w:r>
              <w:t>一、一般公共服务支出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w:t>
            </w:r>
          </w:p>
        </w:tc>
        <w:tc>
          <w:tcPr>
            <w:tcW w:w="2925" w:type="dxa"/>
            <w:vAlign w:val="center"/>
          </w:tcPr>
          <w:p>
            <w:pPr>
              <w:pStyle w:val="9"/>
            </w:pPr>
            <w:r>
              <w:t>二、政府性基金预算拨款</w:t>
            </w:r>
          </w:p>
        </w:tc>
        <w:tc>
          <w:tcPr>
            <w:tcW w:w="1290" w:type="dxa"/>
            <w:vAlign w:val="center"/>
          </w:tcPr>
          <w:p>
            <w:pPr>
              <w:pStyle w:val="10"/>
            </w:pPr>
          </w:p>
        </w:tc>
        <w:tc>
          <w:tcPr>
            <w:tcW w:w="3300" w:type="dxa"/>
            <w:vAlign w:val="center"/>
          </w:tcPr>
          <w:p>
            <w:pPr>
              <w:pStyle w:val="9"/>
            </w:pPr>
            <w:r>
              <w:t>二、外交支出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w:t>
            </w:r>
          </w:p>
        </w:tc>
        <w:tc>
          <w:tcPr>
            <w:tcW w:w="2925" w:type="dxa"/>
            <w:vAlign w:val="center"/>
          </w:tcPr>
          <w:p>
            <w:pPr>
              <w:pStyle w:val="9"/>
            </w:pPr>
            <w:r>
              <w:t>三、国有资本经营预算拨款</w:t>
            </w:r>
          </w:p>
        </w:tc>
        <w:tc>
          <w:tcPr>
            <w:tcW w:w="1290" w:type="dxa"/>
            <w:vAlign w:val="center"/>
          </w:tcPr>
          <w:p>
            <w:pPr>
              <w:pStyle w:val="10"/>
            </w:pPr>
          </w:p>
        </w:tc>
        <w:tc>
          <w:tcPr>
            <w:tcW w:w="3300" w:type="dxa"/>
            <w:vAlign w:val="center"/>
          </w:tcPr>
          <w:p>
            <w:pPr>
              <w:pStyle w:val="9"/>
            </w:pPr>
            <w:r>
              <w:t>三、国防支出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4</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四、公共安全支出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5</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五、教育支出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6</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六、科学技术支出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7</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七、文化旅游体育与传媒支出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8</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八、社会保障和就业支出</w:t>
            </w:r>
          </w:p>
        </w:tc>
        <w:tc>
          <w:tcPr>
            <w:tcW w:w="1095" w:type="dxa"/>
            <w:vAlign w:val="center"/>
          </w:tcPr>
          <w:p>
            <w:pPr>
              <w:pStyle w:val="10"/>
              <w:ind w:firstLine="0" w:firstLineChars="0"/>
            </w:pPr>
            <w:r>
              <w:t>30.12</w:t>
            </w:r>
          </w:p>
        </w:tc>
        <w:tc>
          <w:tcPr>
            <w:tcW w:w="1116" w:type="dxa"/>
            <w:vAlign w:val="center"/>
          </w:tcPr>
          <w:p>
            <w:pPr>
              <w:pStyle w:val="10"/>
              <w:ind w:firstLine="0" w:firstLineChars="0"/>
            </w:pPr>
            <w:r>
              <w:t>30.12</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9</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九、社会保险基金支出</w:t>
            </w:r>
          </w:p>
        </w:tc>
        <w:tc>
          <w:tcPr>
            <w:tcW w:w="1095" w:type="dxa"/>
            <w:vAlign w:val="center"/>
          </w:tcPr>
          <w:p>
            <w:pPr>
              <w:pStyle w:val="10"/>
              <w:ind w:firstLine="0" w:firstLineChars="0"/>
            </w:pPr>
          </w:p>
        </w:tc>
        <w:tc>
          <w:tcPr>
            <w:tcW w:w="1116" w:type="dxa"/>
            <w:vAlign w:val="center"/>
          </w:tcPr>
          <w:p>
            <w:pPr>
              <w:pStyle w:val="10"/>
              <w:ind w:firstLine="0" w:firstLineChars="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10</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十、卫生健康支出</w:t>
            </w:r>
          </w:p>
        </w:tc>
        <w:tc>
          <w:tcPr>
            <w:tcW w:w="1095" w:type="dxa"/>
            <w:vAlign w:val="center"/>
          </w:tcPr>
          <w:p>
            <w:pPr>
              <w:pStyle w:val="10"/>
              <w:ind w:firstLine="0" w:firstLineChars="0"/>
            </w:pPr>
            <w:r>
              <w:t>228.81</w:t>
            </w:r>
          </w:p>
        </w:tc>
        <w:tc>
          <w:tcPr>
            <w:tcW w:w="1116" w:type="dxa"/>
            <w:vAlign w:val="center"/>
          </w:tcPr>
          <w:p>
            <w:pPr>
              <w:pStyle w:val="10"/>
              <w:ind w:firstLine="0" w:firstLineChars="0"/>
            </w:pPr>
            <w:r>
              <w:t>228.81</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11</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十一、节能环保支出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12</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十二、城乡社区支出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13</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十三、农林水支出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14</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十四、交通运输支出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15</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十五、资源勘探工业信息等支出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16</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十六、商业服务业等支出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17</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十七、金融支出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18</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十八、援助其他地区支出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19</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十九、自然资源海洋气象等支出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20</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二十、住房保障支出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21</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二十一、粮油物资储备支出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22</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二十二、国有资本经营预算支出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23</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二十三、灾害防治及应急管理支出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24</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二十四、预备费</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25</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二十五、其他支出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26</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二十六、转移性支出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27</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二十七、债务还本支出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28</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二十八、债务付息支出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29</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二十九、债务发行费用支出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27" w:type="dxa"/>
            <w:vAlign w:val="center"/>
          </w:tcPr>
          <w:p>
            <w:pPr>
              <w:pStyle w:val="8"/>
            </w:pPr>
            <w:r>
              <w:t>30</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三十、抗疫特别国债安排的支出</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31</w:t>
            </w:r>
          </w:p>
        </w:tc>
        <w:tc>
          <w:tcPr>
            <w:tcW w:w="2925" w:type="dxa"/>
            <w:vAlign w:val="center"/>
          </w:tcPr>
          <w:p>
            <w:pPr>
              <w:pStyle w:val="9"/>
            </w:pPr>
          </w:p>
        </w:tc>
        <w:tc>
          <w:tcPr>
            <w:tcW w:w="1290" w:type="dxa"/>
            <w:vAlign w:val="center"/>
          </w:tcPr>
          <w:p>
            <w:pPr>
              <w:pStyle w:val="10"/>
            </w:pPr>
          </w:p>
        </w:tc>
        <w:tc>
          <w:tcPr>
            <w:tcW w:w="3300" w:type="dxa"/>
            <w:vAlign w:val="center"/>
          </w:tcPr>
          <w:p>
            <w:pPr>
              <w:pStyle w:val="9"/>
            </w:pPr>
            <w:r>
              <w:t>三十一、人行科目</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32</w:t>
            </w:r>
          </w:p>
        </w:tc>
        <w:tc>
          <w:tcPr>
            <w:tcW w:w="2925" w:type="dxa"/>
            <w:vAlign w:val="center"/>
          </w:tcPr>
          <w:p>
            <w:pPr>
              <w:pStyle w:val="11"/>
            </w:pPr>
            <w:r>
              <w:t>本年收入合计</w:t>
            </w:r>
          </w:p>
        </w:tc>
        <w:tc>
          <w:tcPr>
            <w:tcW w:w="1290" w:type="dxa"/>
            <w:vAlign w:val="center"/>
          </w:tcPr>
          <w:p>
            <w:pPr>
              <w:pStyle w:val="12"/>
            </w:pPr>
            <w:r>
              <w:t>258.93</w:t>
            </w:r>
          </w:p>
        </w:tc>
        <w:tc>
          <w:tcPr>
            <w:tcW w:w="3300" w:type="dxa"/>
            <w:vAlign w:val="center"/>
          </w:tcPr>
          <w:p>
            <w:pPr>
              <w:pStyle w:val="11"/>
            </w:pPr>
            <w:r>
              <w:t>本年支出合计</w:t>
            </w:r>
          </w:p>
        </w:tc>
        <w:tc>
          <w:tcPr>
            <w:tcW w:w="1095" w:type="dxa"/>
            <w:vAlign w:val="center"/>
          </w:tcPr>
          <w:p>
            <w:pPr>
              <w:rPr>
                <w:rFonts w:ascii="方正书宋_GBK" w:hAnsi="方正书宋_GBK" w:eastAsia="方正书宋_GBK" w:cs="方正书宋_GBK"/>
                <w:b/>
                <w:kern w:val="2"/>
                <w:sz w:val="21"/>
                <w:szCs w:val="24"/>
                <w:lang w:val="en-US" w:eastAsia="zh-CN" w:bidi="ar-SA"/>
              </w:rPr>
            </w:pPr>
            <w:r>
              <w:rPr>
                <w:rFonts w:ascii="方正书宋_GBK" w:hAnsi="方正书宋_GBK" w:eastAsia="方正书宋_GBK" w:cs="方正书宋_GBK"/>
                <w:b/>
                <w:kern w:val="2"/>
                <w:sz w:val="21"/>
                <w:szCs w:val="24"/>
                <w:lang w:val="en-US" w:eastAsia="zh-CN" w:bidi="ar-SA"/>
              </w:rPr>
              <w:t>258.93</w:t>
            </w:r>
          </w:p>
        </w:tc>
        <w:tc>
          <w:tcPr>
            <w:tcW w:w="1116" w:type="dxa"/>
            <w:vAlign w:val="center"/>
          </w:tcPr>
          <w:p>
            <w:pPr>
              <w:rPr>
                <w:rFonts w:ascii="方正书宋_GBK" w:hAnsi="方正书宋_GBK" w:eastAsia="方正书宋_GBK" w:cs="方正书宋_GBK"/>
                <w:b/>
                <w:kern w:val="2"/>
                <w:sz w:val="21"/>
                <w:szCs w:val="24"/>
                <w:lang w:val="en-US" w:eastAsia="zh-CN" w:bidi="ar-SA"/>
              </w:rPr>
            </w:pPr>
            <w:r>
              <w:rPr>
                <w:rFonts w:ascii="方正书宋_GBK" w:hAnsi="方正书宋_GBK" w:eastAsia="方正书宋_GBK" w:cs="方正书宋_GBK"/>
                <w:b/>
                <w:kern w:val="2"/>
                <w:sz w:val="21"/>
                <w:szCs w:val="24"/>
                <w:lang w:val="en-US" w:eastAsia="zh-CN" w:bidi="ar-SA"/>
              </w:rPr>
              <w:t>258.93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33</w:t>
            </w:r>
          </w:p>
        </w:tc>
        <w:tc>
          <w:tcPr>
            <w:tcW w:w="2925" w:type="dxa"/>
            <w:vAlign w:val="center"/>
          </w:tcPr>
          <w:p>
            <w:pPr>
              <w:pStyle w:val="9"/>
            </w:pPr>
            <w:r>
              <w:t>年初财政拨款结转和结余</w:t>
            </w:r>
          </w:p>
        </w:tc>
        <w:tc>
          <w:tcPr>
            <w:tcW w:w="1290" w:type="dxa"/>
            <w:vAlign w:val="center"/>
          </w:tcPr>
          <w:p>
            <w:pPr>
              <w:pStyle w:val="10"/>
            </w:pPr>
          </w:p>
        </w:tc>
        <w:tc>
          <w:tcPr>
            <w:tcW w:w="3300" w:type="dxa"/>
            <w:vAlign w:val="center"/>
          </w:tcPr>
          <w:p>
            <w:pPr>
              <w:pStyle w:val="9"/>
            </w:pPr>
            <w:r>
              <w:t>年末财政拨款结转和结余</w:t>
            </w: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34</w:t>
            </w:r>
          </w:p>
        </w:tc>
        <w:tc>
          <w:tcPr>
            <w:tcW w:w="2925" w:type="dxa"/>
            <w:vAlign w:val="center"/>
          </w:tcPr>
          <w:p>
            <w:pPr>
              <w:pStyle w:val="9"/>
            </w:pPr>
            <w:r>
              <w:t>一、一般公共预算拨款</w:t>
            </w:r>
          </w:p>
        </w:tc>
        <w:tc>
          <w:tcPr>
            <w:tcW w:w="1290" w:type="dxa"/>
            <w:vAlign w:val="center"/>
          </w:tcPr>
          <w:p>
            <w:pPr>
              <w:pStyle w:val="10"/>
            </w:pPr>
          </w:p>
        </w:tc>
        <w:tc>
          <w:tcPr>
            <w:tcW w:w="3300" w:type="dxa"/>
            <w:vAlign w:val="center"/>
          </w:tcPr>
          <w:p>
            <w:pPr>
              <w:pStyle w:val="9"/>
            </w:pP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35</w:t>
            </w:r>
          </w:p>
        </w:tc>
        <w:tc>
          <w:tcPr>
            <w:tcW w:w="2925" w:type="dxa"/>
            <w:vAlign w:val="center"/>
          </w:tcPr>
          <w:p>
            <w:pPr>
              <w:pStyle w:val="9"/>
            </w:pPr>
            <w:r>
              <w:t>二、政府性基金预算拨款</w:t>
            </w:r>
          </w:p>
        </w:tc>
        <w:tc>
          <w:tcPr>
            <w:tcW w:w="1290" w:type="dxa"/>
            <w:vAlign w:val="center"/>
          </w:tcPr>
          <w:p>
            <w:pPr>
              <w:pStyle w:val="10"/>
            </w:pPr>
          </w:p>
        </w:tc>
        <w:tc>
          <w:tcPr>
            <w:tcW w:w="3300" w:type="dxa"/>
            <w:vAlign w:val="center"/>
          </w:tcPr>
          <w:p>
            <w:pPr>
              <w:pStyle w:val="9"/>
            </w:pP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36</w:t>
            </w:r>
          </w:p>
        </w:tc>
        <w:tc>
          <w:tcPr>
            <w:tcW w:w="2925" w:type="dxa"/>
            <w:vAlign w:val="center"/>
          </w:tcPr>
          <w:p>
            <w:pPr>
              <w:pStyle w:val="9"/>
            </w:pPr>
            <w:r>
              <w:t>三、国有资本经营预算拨款</w:t>
            </w:r>
          </w:p>
        </w:tc>
        <w:tc>
          <w:tcPr>
            <w:tcW w:w="1290" w:type="dxa"/>
            <w:vAlign w:val="center"/>
          </w:tcPr>
          <w:p>
            <w:pPr>
              <w:pStyle w:val="10"/>
            </w:pPr>
          </w:p>
        </w:tc>
        <w:tc>
          <w:tcPr>
            <w:tcW w:w="3300" w:type="dxa"/>
            <w:vAlign w:val="center"/>
          </w:tcPr>
          <w:p>
            <w:pPr>
              <w:pStyle w:val="9"/>
            </w:pPr>
          </w:p>
        </w:tc>
        <w:tc>
          <w:tcPr>
            <w:tcW w:w="1095" w:type="dxa"/>
            <w:vAlign w:val="center"/>
          </w:tcPr>
          <w:p>
            <w:pPr>
              <w:pStyle w:val="10"/>
            </w:pPr>
          </w:p>
        </w:tc>
        <w:tc>
          <w:tcPr>
            <w:tcW w:w="1116"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8"/>
            </w:pPr>
            <w:r>
              <w:t>37</w:t>
            </w:r>
          </w:p>
        </w:tc>
        <w:tc>
          <w:tcPr>
            <w:tcW w:w="2925" w:type="dxa"/>
            <w:vAlign w:val="center"/>
          </w:tcPr>
          <w:p>
            <w:pPr>
              <w:pStyle w:val="11"/>
            </w:pPr>
            <w:r>
              <w:t>收入总计</w:t>
            </w:r>
          </w:p>
        </w:tc>
        <w:tc>
          <w:tcPr>
            <w:tcW w:w="1290" w:type="dxa"/>
            <w:vAlign w:val="center"/>
          </w:tcPr>
          <w:p>
            <w:pPr>
              <w:pStyle w:val="12"/>
            </w:pPr>
            <w:r>
              <w:t>258.93</w:t>
            </w:r>
          </w:p>
        </w:tc>
        <w:tc>
          <w:tcPr>
            <w:tcW w:w="3300" w:type="dxa"/>
            <w:vAlign w:val="center"/>
          </w:tcPr>
          <w:p>
            <w:pPr>
              <w:pStyle w:val="11"/>
            </w:pPr>
            <w:r>
              <w:t>支出总计</w:t>
            </w:r>
          </w:p>
        </w:tc>
        <w:tc>
          <w:tcPr>
            <w:tcW w:w="1095" w:type="dxa"/>
            <w:vAlign w:val="center"/>
          </w:tcPr>
          <w:p>
            <w:pPr>
              <w:rPr>
                <w:rFonts w:ascii="方正书宋_GBK" w:hAnsi="方正书宋_GBK" w:eastAsia="方正书宋_GBK" w:cs="方正书宋_GBK"/>
                <w:b/>
                <w:kern w:val="2"/>
                <w:sz w:val="21"/>
                <w:szCs w:val="24"/>
                <w:lang w:val="en-US" w:eastAsia="zh-CN" w:bidi="ar-SA"/>
              </w:rPr>
            </w:pPr>
            <w:r>
              <w:rPr>
                <w:rFonts w:ascii="方正书宋_GBK" w:hAnsi="方正书宋_GBK" w:eastAsia="方正书宋_GBK" w:cs="方正书宋_GBK"/>
                <w:b/>
                <w:kern w:val="2"/>
                <w:sz w:val="21"/>
                <w:szCs w:val="24"/>
                <w:lang w:val="en-US" w:eastAsia="zh-CN" w:bidi="ar-SA"/>
              </w:rPr>
              <w:t>258.93</w:t>
            </w:r>
          </w:p>
        </w:tc>
        <w:tc>
          <w:tcPr>
            <w:tcW w:w="1116" w:type="dxa"/>
            <w:vAlign w:val="center"/>
          </w:tcPr>
          <w:p>
            <w:pPr>
              <w:rPr>
                <w:rFonts w:ascii="方正书宋_GBK" w:hAnsi="方正书宋_GBK" w:eastAsia="方正书宋_GBK" w:cs="方正书宋_GBK"/>
                <w:b/>
                <w:kern w:val="2"/>
                <w:sz w:val="21"/>
                <w:szCs w:val="24"/>
                <w:lang w:val="en-US" w:eastAsia="zh-CN" w:bidi="ar-SA"/>
              </w:rPr>
            </w:pPr>
            <w:r>
              <w:rPr>
                <w:rFonts w:ascii="方正书宋_GBK" w:hAnsi="方正书宋_GBK" w:eastAsia="方正书宋_GBK" w:cs="方正书宋_GBK"/>
                <w:b/>
                <w:kern w:val="2"/>
                <w:sz w:val="21"/>
                <w:szCs w:val="24"/>
                <w:lang w:val="en-US" w:eastAsia="zh-CN" w:bidi="ar-SA"/>
              </w:rPr>
              <w:t>258.93</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4" w:name="_Toc21475"/>
      <w:r>
        <w:rPr>
          <w:rFonts w:ascii="方正小标宋_GBK" w:hAnsi="方正小标宋_GBK" w:eastAsia="方正小标宋_GBK" w:cs="方正小标宋_GBK"/>
          <w:color w:val="000000"/>
          <w:sz w:val="36"/>
        </w:rPr>
        <w:t>单位预算一般公共预算财政拨款支出表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1260"/>
        <w:gridCol w:w="3675"/>
        <w:gridCol w:w="153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9" w:type="dxa"/>
            <w:gridSpan w:val="3"/>
            <w:tcBorders>
              <w:top w:val="single" w:color="FFFFFF" w:sz="6" w:space="0"/>
              <w:left w:val="single" w:color="FFFFFF" w:sz="6" w:space="0"/>
              <w:right w:val="single" w:color="FFFFFF" w:sz="6" w:space="0"/>
            </w:tcBorders>
            <w:vAlign w:val="center"/>
          </w:tcPr>
          <w:p>
            <w:pPr>
              <w:pStyle w:val="4"/>
            </w:pPr>
            <w:r>
              <w:t>8000</w:t>
            </w:r>
            <w:r>
              <w:rPr>
                <w:rFonts w:hint="eastAsia"/>
                <w:lang w:val="en-US" w:eastAsia="zh-CN"/>
              </w:rPr>
              <w:t>1</w:t>
            </w:r>
            <w:r>
              <w:t>1霸州市</w:t>
            </w:r>
            <w:r>
              <w:rPr>
                <w:rFonts w:hint="eastAsia"/>
                <w:lang w:val="en-US" w:eastAsia="zh-CN"/>
              </w:rPr>
              <w:t>东杨庄乡卫生院</w:t>
            </w:r>
          </w:p>
        </w:tc>
        <w:tc>
          <w:tcPr>
            <w:tcW w:w="1536"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7"/>
            </w:pPr>
            <w:r>
              <w:t>序号</w:t>
            </w:r>
          </w:p>
        </w:tc>
        <w:tc>
          <w:tcPr>
            <w:tcW w:w="4935" w:type="dxa"/>
            <w:gridSpan w:val="2"/>
            <w:vAlign w:val="center"/>
          </w:tcPr>
          <w:p>
            <w:pPr>
              <w:pStyle w:val="7"/>
            </w:pPr>
            <w:r>
              <w:t>功能分类科目</w:t>
            </w:r>
          </w:p>
        </w:tc>
        <w:tc>
          <w:tcPr>
            <w:tcW w:w="1536"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continue"/>
          </w:tcPr>
          <w:p/>
        </w:tc>
        <w:tc>
          <w:tcPr>
            <w:tcW w:w="1260" w:type="dxa"/>
            <w:vAlign w:val="center"/>
          </w:tcPr>
          <w:p>
            <w:pPr>
              <w:pStyle w:val="7"/>
            </w:pPr>
            <w:r>
              <w:t>科目编码</w:t>
            </w:r>
          </w:p>
        </w:tc>
        <w:tc>
          <w:tcPr>
            <w:tcW w:w="3675" w:type="dxa"/>
            <w:vAlign w:val="center"/>
          </w:tcPr>
          <w:p>
            <w:pPr>
              <w:pStyle w:val="7"/>
            </w:pPr>
            <w:r>
              <w:t>科目名称</w:t>
            </w:r>
          </w:p>
        </w:tc>
        <w:tc>
          <w:tcPr>
            <w:tcW w:w="153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Align w:val="center"/>
          </w:tcPr>
          <w:p>
            <w:pPr>
              <w:pStyle w:val="7"/>
            </w:pPr>
            <w:r>
              <w:t>栏次</w:t>
            </w:r>
          </w:p>
        </w:tc>
        <w:tc>
          <w:tcPr>
            <w:tcW w:w="1260" w:type="dxa"/>
            <w:vAlign w:val="center"/>
          </w:tcPr>
          <w:p>
            <w:pPr>
              <w:pStyle w:val="7"/>
            </w:pPr>
            <w:r>
              <w:t>1</w:t>
            </w:r>
          </w:p>
        </w:tc>
        <w:tc>
          <w:tcPr>
            <w:tcW w:w="3675" w:type="dxa"/>
            <w:vAlign w:val="center"/>
          </w:tcPr>
          <w:p>
            <w:pPr>
              <w:pStyle w:val="7"/>
            </w:pPr>
            <w:r>
              <w:t>2</w:t>
            </w:r>
          </w:p>
        </w:tc>
        <w:tc>
          <w:tcPr>
            <w:tcW w:w="1536"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984" w:type="dxa"/>
            <w:vAlign w:val="center"/>
          </w:tcPr>
          <w:p>
            <w:pPr>
              <w:pStyle w:val="8"/>
            </w:pPr>
            <w:r>
              <w:t>1</w:t>
            </w:r>
          </w:p>
        </w:tc>
        <w:tc>
          <w:tcPr>
            <w:tcW w:w="1260" w:type="dxa"/>
            <w:vAlign w:val="center"/>
          </w:tcPr>
          <w:p>
            <w:pPr>
              <w:pStyle w:val="13"/>
              <w:ind w:firstLine="0" w:firstLineChars="0"/>
              <w:rPr>
                <w:rFonts w:ascii="方正书宋_GBK" w:hAnsi="方正书宋_GBK" w:eastAsia="方正书宋_GBK" w:cs="方正书宋_GBK"/>
                <w:b/>
                <w:kern w:val="2"/>
                <w:sz w:val="21"/>
                <w:szCs w:val="24"/>
                <w:lang w:val="en-US" w:eastAsia="zh-CN" w:bidi="ar-SA"/>
              </w:rPr>
            </w:pPr>
          </w:p>
        </w:tc>
        <w:tc>
          <w:tcPr>
            <w:tcW w:w="3675" w:type="dxa"/>
            <w:vAlign w:val="center"/>
          </w:tcPr>
          <w:p>
            <w:pPr>
              <w:pStyle w:val="11"/>
              <w:ind w:firstLine="0" w:firstLineChars="0"/>
              <w:rPr>
                <w:rFonts w:ascii="方正书宋_GBK" w:hAnsi="方正书宋_GBK" w:eastAsia="方正书宋_GBK" w:cs="方正书宋_GBK"/>
                <w:b/>
                <w:kern w:val="2"/>
                <w:sz w:val="21"/>
                <w:szCs w:val="24"/>
                <w:lang w:val="en-US" w:eastAsia="zh-CN" w:bidi="ar-SA"/>
              </w:rPr>
            </w:pPr>
            <w:r>
              <w:t>合计</w:t>
            </w:r>
          </w:p>
        </w:tc>
        <w:tc>
          <w:tcPr>
            <w:tcW w:w="1536" w:type="dxa"/>
            <w:vAlign w:val="center"/>
          </w:tcPr>
          <w:p>
            <w:pPr>
              <w:pStyle w:val="12"/>
              <w:ind w:firstLine="0" w:firstLineChars="0"/>
              <w:rPr>
                <w:rFonts w:ascii="方正书宋_GBK" w:hAnsi="方正书宋_GBK" w:eastAsia="方正书宋_GBK" w:cs="方正书宋_GBK"/>
                <w:b/>
                <w:kern w:val="2"/>
                <w:sz w:val="21"/>
                <w:szCs w:val="24"/>
                <w:lang w:val="en-US" w:eastAsia="zh-CN" w:bidi="ar-SA"/>
              </w:rPr>
            </w:pPr>
            <w:r>
              <w:t>258.93</w:t>
            </w:r>
          </w:p>
        </w:tc>
        <w:tc>
          <w:tcPr>
            <w:tcW w:w="1643" w:type="dxa"/>
            <w:vAlign w:val="center"/>
          </w:tcPr>
          <w:p>
            <w:pPr>
              <w:pStyle w:val="12"/>
              <w:ind w:firstLine="0" w:firstLineChars="0"/>
              <w:rPr>
                <w:rFonts w:ascii="方正书宋_GBK" w:hAnsi="方正书宋_GBK" w:eastAsia="方正书宋_GBK" w:cs="方正书宋_GBK"/>
                <w:b/>
                <w:kern w:val="2"/>
                <w:sz w:val="21"/>
                <w:szCs w:val="24"/>
                <w:lang w:val="en-US" w:eastAsia="zh-CN" w:bidi="ar-SA"/>
              </w:rPr>
            </w:pPr>
            <w:r>
              <w:t>258.93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8"/>
            </w:pPr>
            <w:r>
              <w:t>2</w:t>
            </w:r>
          </w:p>
        </w:tc>
        <w:tc>
          <w:tcPr>
            <w:tcW w:w="126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208</w:t>
            </w:r>
          </w:p>
        </w:tc>
        <w:tc>
          <w:tcPr>
            <w:tcW w:w="367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社会保障和就业支出</w:t>
            </w:r>
          </w:p>
        </w:tc>
        <w:tc>
          <w:tcPr>
            <w:tcW w:w="1536"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8"/>
            </w:pPr>
            <w:r>
              <w:t>3</w:t>
            </w:r>
          </w:p>
        </w:tc>
        <w:tc>
          <w:tcPr>
            <w:tcW w:w="126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20805</w:t>
            </w:r>
          </w:p>
        </w:tc>
        <w:tc>
          <w:tcPr>
            <w:tcW w:w="367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行政事业单位养老支出</w:t>
            </w:r>
          </w:p>
        </w:tc>
        <w:tc>
          <w:tcPr>
            <w:tcW w:w="1536"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8"/>
            </w:pPr>
            <w:r>
              <w:t>4</w:t>
            </w:r>
          </w:p>
        </w:tc>
        <w:tc>
          <w:tcPr>
            <w:tcW w:w="126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2080502</w:t>
            </w:r>
          </w:p>
        </w:tc>
        <w:tc>
          <w:tcPr>
            <w:tcW w:w="367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事业单位离退休</w:t>
            </w:r>
          </w:p>
        </w:tc>
        <w:tc>
          <w:tcPr>
            <w:tcW w:w="1536"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8"/>
            </w:pPr>
            <w:r>
              <w:t>5</w:t>
            </w:r>
          </w:p>
        </w:tc>
        <w:tc>
          <w:tcPr>
            <w:tcW w:w="126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w:t>
            </w:r>
          </w:p>
        </w:tc>
        <w:tc>
          <w:tcPr>
            <w:tcW w:w="367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卫生健康支出</w:t>
            </w:r>
          </w:p>
        </w:tc>
        <w:tc>
          <w:tcPr>
            <w:tcW w:w="1536"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8"/>
            </w:pPr>
            <w:r>
              <w:t>6</w:t>
            </w:r>
          </w:p>
        </w:tc>
        <w:tc>
          <w:tcPr>
            <w:tcW w:w="126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21003</w:t>
            </w:r>
          </w:p>
        </w:tc>
        <w:tc>
          <w:tcPr>
            <w:tcW w:w="367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基层医疗卫生机构</w:t>
            </w:r>
          </w:p>
        </w:tc>
        <w:tc>
          <w:tcPr>
            <w:tcW w:w="1536"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8"/>
            </w:pPr>
            <w:r>
              <w:t>7</w:t>
            </w:r>
          </w:p>
        </w:tc>
        <w:tc>
          <w:tcPr>
            <w:tcW w:w="1260"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2100302</w:t>
            </w:r>
          </w:p>
        </w:tc>
        <w:tc>
          <w:tcPr>
            <w:tcW w:w="367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乡镇卫生院</w:t>
            </w:r>
          </w:p>
        </w:tc>
        <w:tc>
          <w:tcPr>
            <w:tcW w:w="1536"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bookmarkStart w:id="5" w:name="_Toc10584"/>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r>
        <w:rPr>
          <w:rFonts w:ascii="方正小标宋_GBK" w:hAnsi="方正小标宋_GBK" w:eastAsia="方正小标宋_GBK" w:cs="方正小标宋_GBK"/>
          <w:color w:val="000000"/>
          <w:sz w:val="36"/>
        </w:rPr>
        <w:t>单位预算一般公共预算财政拨款基本支出表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6"/>
        <w:gridCol w:w="1695"/>
        <w:gridCol w:w="375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7" w:type="dxa"/>
            <w:gridSpan w:val="3"/>
            <w:tcBorders>
              <w:top w:val="single" w:color="FFFFFF" w:sz="6" w:space="0"/>
              <w:left w:val="single" w:color="FFFFFF" w:sz="6" w:space="0"/>
              <w:right w:val="single" w:color="FFFFFF" w:sz="6" w:space="0"/>
            </w:tcBorders>
            <w:vAlign w:val="center"/>
          </w:tcPr>
          <w:p>
            <w:pPr>
              <w:pStyle w:val="4"/>
            </w:pPr>
            <w:r>
              <w:t>8000</w:t>
            </w:r>
            <w:r>
              <w:rPr>
                <w:rFonts w:hint="eastAsia"/>
                <w:lang w:val="en-US" w:eastAsia="zh-CN"/>
              </w:rPr>
              <w:t>1</w:t>
            </w:r>
            <w:r>
              <w:t>1霸州市</w:t>
            </w:r>
            <w:r>
              <w:rPr>
                <w:rFonts w:hint="eastAsia"/>
                <w:lang w:val="en-US" w:eastAsia="zh-CN"/>
              </w:rPr>
              <w:t>东杨庄乡卫生院</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6" w:type="dxa"/>
            <w:vMerge w:val="restart"/>
            <w:vAlign w:val="center"/>
          </w:tcPr>
          <w:p>
            <w:pPr>
              <w:pStyle w:val="7"/>
            </w:pPr>
            <w:r>
              <w:t>序号</w:t>
            </w:r>
          </w:p>
        </w:tc>
        <w:tc>
          <w:tcPr>
            <w:tcW w:w="5451" w:type="dxa"/>
            <w:gridSpan w:val="2"/>
            <w:vAlign w:val="center"/>
          </w:tcPr>
          <w:p>
            <w:pPr>
              <w:pStyle w:val="7"/>
            </w:pPr>
            <w:r>
              <w:t>支出部门经济分类科目</w:t>
            </w:r>
          </w:p>
        </w:tc>
        <w:tc>
          <w:tcPr>
            <w:tcW w:w="492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6" w:type="dxa"/>
            <w:vMerge w:val="continue"/>
          </w:tcPr>
          <w:p/>
        </w:tc>
        <w:tc>
          <w:tcPr>
            <w:tcW w:w="1695" w:type="dxa"/>
            <w:vAlign w:val="center"/>
          </w:tcPr>
          <w:p>
            <w:pPr>
              <w:pStyle w:val="7"/>
            </w:pPr>
            <w:r>
              <w:t>科目编码</w:t>
            </w:r>
          </w:p>
        </w:tc>
        <w:tc>
          <w:tcPr>
            <w:tcW w:w="3756"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6" w:type="dxa"/>
            <w:vAlign w:val="center"/>
          </w:tcPr>
          <w:p>
            <w:pPr>
              <w:pStyle w:val="7"/>
            </w:pPr>
            <w:r>
              <w:t>栏次</w:t>
            </w:r>
          </w:p>
        </w:tc>
        <w:tc>
          <w:tcPr>
            <w:tcW w:w="1695" w:type="dxa"/>
            <w:vAlign w:val="center"/>
          </w:tcPr>
          <w:p>
            <w:pPr>
              <w:pStyle w:val="7"/>
            </w:pPr>
            <w:r>
              <w:t>1</w:t>
            </w:r>
          </w:p>
        </w:tc>
        <w:tc>
          <w:tcPr>
            <w:tcW w:w="3756"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6" w:type="dxa"/>
            <w:vAlign w:val="center"/>
          </w:tcPr>
          <w:p>
            <w:pPr>
              <w:pStyle w:val="8"/>
            </w:pPr>
            <w:r>
              <w:t>1</w:t>
            </w:r>
          </w:p>
        </w:tc>
        <w:tc>
          <w:tcPr>
            <w:tcW w:w="1695" w:type="dxa"/>
            <w:vAlign w:val="center"/>
          </w:tcPr>
          <w:p>
            <w:pPr>
              <w:pStyle w:val="13"/>
              <w:ind w:firstLine="0" w:firstLineChars="0"/>
              <w:rPr>
                <w:rFonts w:ascii="方正书宋_GBK" w:hAnsi="方正书宋_GBK" w:eastAsia="方正书宋_GBK" w:cs="方正书宋_GBK"/>
                <w:b/>
                <w:kern w:val="2"/>
                <w:sz w:val="21"/>
                <w:szCs w:val="24"/>
                <w:lang w:val="en-US" w:eastAsia="zh-CN" w:bidi="ar-SA"/>
              </w:rPr>
            </w:pPr>
          </w:p>
        </w:tc>
        <w:tc>
          <w:tcPr>
            <w:tcW w:w="3756" w:type="dxa"/>
            <w:vAlign w:val="center"/>
          </w:tcPr>
          <w:p>
            <w:pPr>
              <w:pStyle w:val="11"/>
              <w:ind w:firstLine="0" w:firstLineChars="0"/>
              <w:rPr>
                <w:rFonts w:ascii="方正书宋_GBK" w:hAnsi="方正书宋_GBK" w:eastAsia="方正书宋_GBK" w:cs="方正书宋_GBK"/>
                <w:b/>
                <w:kern w:val="2"/>
                <w:sz w:val="21"/>
                <w:szCs w:val="24"/>
                <w:lang w:val="en-US" w:eastAsia="zh-CN" w:bidi="ar-SA"/>
              </w:rPr>
            </w:pPr>
            <w:r>
              <w:t>合计</w:t>
            </w:r>
          </w:p>
        </w:tc>
        <w:tc>
          <w:tcPr>
            <w:tcW w:w="1643" w:type="dxa"/>
            <w:vAlign w:val="center"/>
          </w:tcPr>
          <w:p>
            <w:pPr>
              <w:pStyle w:val="12"/>
              <w:ind w:firstLine="0" w:firstLineChars="0"/>
              <w:rPr>
                <w:rFonts w:ascii="方正书宋_GBK" w:hAnsi="方正书宋_GBK" w:eastAsia="方正书宋_GBK" w:cs="方正书宋_GBK"/>
                <w:b/>
                <w:kern w:val="2"/>
                <w:sz w:val="21"/>
                <w:szCs w:val="24"/>
                <w:lang w:val="en-US" w:eastAsia="zh-CN" w:bidi="ar-SA"/>
              </w:rPr>
            </w:pPr>
            <w:r>
              <w:t>258.93</w:t>
            </w:r>
          </w:p>
        </w:tc>
        <w:tc>
          <w:tcPr>
            <w:tcW w:w="1643" w:type="dxa"/>
            <w:vAlign w:val="center"/>
          </w:tcPr>
          <w:p>
            <w:pPr>
              <w:pStyle w:val="12"/>
              <w:ind w:firstLine="0" w:firstLineChars="0"/>
              <w:rPr>
                <w:rFonts w:ascii="方正书宋_GBK" w:hAnsi="方正书宋_GBK" w:eastAsia="方正书宋_GBK" w:cs="方正书宋_GBK"/>
                <w:b/>
                <w:kern w:val="2"/>
                <w:sz w:val="21"/>
                <w:szCs w:val="24"/>
                <w:lang w:val="en-US" w:eastAsia="zh-CN" w:bidi="ar-SA"/>
              </w:rPr>
            </w:pPr>
            <w:r>
              <w:t>258.93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6" w:type="dxa"/>
            <w:vAlign w:val="center"/>
          </w:tcPr>
          <w:p>
            <w:pPr>
              <w:pStyle w:val="8"/>
            </w:pPr>
            <w:r>
              <w:t>2</w:t>
            </w:r>
          </w:p>
        </w:tc>
        <w:tc>
          <w:tcPr>
            <w:tcW w:w="16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301</w:t>
            </w:r>
          </w:p>
        </w:tc>
        <w:tc>
          <w:tcPr>
            <w:tcW w:w="375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工资福利支出</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6" w:type="dxa"/>
            <w:vAlign w:val="center"/>
          </w:tcPr>
          <w:p>
            <w:pPr>
              <w:pStyle w:val="8"/>
            </w:pPr>
            <w:r>
              <w:t>3</w:t>
            </w:r>
          </w:p>
        </w:tc>
        <w:tc>
          <w:tcPr>
            <w:tcW w:w="16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30199</w:t>
            </w:r>
          </w:p>
        </w:tc>
        <w:tc>
          <w:tcPr>
            <w:tcW w:w="375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其他工资福利支出</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228.81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6" w:type="dxa"/>
            <w:vAlign w:val="center"/>
          </w:tcPr>
          <w:p>
            <w:pPr>
              <w:pStyle w:val="8"/>
            </w:pPr>
            <w:r>
              <w:t>4</w:t>
            </w:r>
          </w:p>
        </w:tc>
        <w:tc>
          <w:tcPr>
            <w:tcW w:w="16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303</w:t>
            </w:r>
          </w:p>
        </w:tc>
        <w:tc>
          <w:tcPr>
            <w:tcW w:w="375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对个人和家庭的补助</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6" w:type="dxa"/>
            <w:vAlign w:val="center"/>
          </w:tcPr>
          <w:p>
            <w:pPr>
              <w:pStyle w:val="8"/>
            </w:pPr>
            <w:r>
              <w:t>5</w:t>
            </w:r>
          </w:p>
        </w:tc>
        <w:tc>
          <w:tcPr>
            <w:tcW w:w="16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30302</w:t>
            </w:r>
          </w:p>
        </w:tc>
        <w:tc>
          <w:tcPr>
            <w:tcW w:w="375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退休费</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30.12</w:t>
            </w:r>
          </w:p>
        </w:tc>
        <w:tc>
          <w:tcPr>
            <w:tcW w:w="1643" w:type="dxa"/>
            <w:vAlign w:val="center"/>
          </w:tcPr>
          <w:p>
            <w:pPr>
              <w:pStyle w:val="10"/>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bookmarkStart w:id="6" w:name="_Toc27263"/>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r>
        <w:rPr>
          <w:rFonts w:ascii="方正小标宋_GBK" w:hAnsi="方正小标宋_GBK" w:eastAsia="方正小标宋_GBK" w:cs="方正小标宋_GBK"/>
          <w:color w:val="000000"/>
          <w:sz w:val="36"/>
        </w:rPr>
        <w:t>单位预算政府基金预算财政拨款支出表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8000</w:t>
            </w:r>
            <w:r>
              <w:rPr>
                <w:rFonts w:hint="eastAsia"/>
                <w:lang w:val="en-US" w:eastAsia="zh-CN"/>
              </w:rPr>
              <w:t>1</w:t>
            </w:r>
            <w:r>
              <w:t>1霸州市</w:t>
            </w:r>
            <w:r>
              <w:rPr>
                <w:rFonts w:hint="eastAsia"/>
                <w:lang w:val="en-US" w:eastAsia="zh-CN"/>
              </w:rPr>
              <w:t>东杨庄乡卫生院</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7" w:name="_Toc29352"/>
      <w:r>
        <w:rPr>
          <w:rFonts w:ascii="方正小标宋_GBK" w:hAnsi="方正小标宋_GBK" w:eastAsia="方正小标宋_GBK" w:cs="方正小标宋_GBK"/>
          <w:color w:val="000000"/>
          <w:sz w:val="36"/>
        </w:rPr>
        <w:t>单位预算国有资本经营预算财政拨款支出表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8000</w:t>
            </w:r>
            <w:r>
              <w:rPr>
                <w:rFonts w:hint="eastAsia"/>
                <w:lang w:val="en-US" w:eastAsia="zh-CN"/>
              </w:rPr>
              <w:t>1</w:t>
            </w:r>
            <w:r>
              <w:t>1霸州市</w:t>
            </w:r>
            <w:r>
              <w:rPr>
                <w:rFonts w:hint="eastAsia"/>
                <w:lang w:val="en-US" w:eastAsia="zh-CN"/>
              </w:rPr>
              <w:t>东杨庄乡卫生院</w:t>
            </w:r>
          </w:p>
        </w:tc>
        <w:tc>
          <w:tcPr>
            <w:tcW w:w="2551" w:type="dxa"/>
            <w:tcBorders>
              <w:top w:val="single" w:color="FFFFFF" w:sz="6" w:space="0"/>
              <w:left w:val="single" w:color="FFFFFF" w:sz="6" w:space="0"/>
              <w:right w:val="single" w:color="FFFFFF" w:sz="6" w:space="0"/>
            </w:tcBorders>
            <w:vAlign w:val="center"/>
          </w:tcPr>
          <w:p>
            <w:pPr>
              <w:pStyle w:val="5"/>
            </w:pPr>
            <w:r>
              <w:t>预算年度：</w:t>
            </w:r>
            <w:bookmarkStart w:id="20" w:name="_GoBack"/>
            <w:bookmarkEnd w:id="20"/>
            <w:r>
              <w:t>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8" w:name="_Toc1733"/>
      <w:r>
        <w:rPr>
          <w:rFonts w:ascii="方正小标宋_GBK" w:hAnsi="方正小标宋_GBK" w:eastAsia="方正小标宋_GBK" w:cs="方正小标宋_GBK"/>
          <w:color w:val="000000"/>
          <w:sz w:val="36"/>
        </w:rPr>
        <w:t>单位预算财政拨款“三公”经费支出表</w:t>
      </w:r>
      <w:bookmarkEnd w:id="8"/>
    </w:p>
    <w:tbl>
      <w:tblPr>
        <w:tblStyle w:val="2"/>
        <w:tblW w:w="11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3186"/>
        <w:gridCol w:w="1339"/>
        <w:gridCol w:w="1949"/>
        <w:gridCol w:w="1949"/>
        <w:gridCol w:w="1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2" w:hRule="atLeast"/>
          <w:tblHeader/>
          <w:jc w:val="center"/>
        </w:trPr>
        <w:tc>
          <w:tcPr>
            <w:tcW w:w="5851" w:type="dxa"/>
            <w:gridSpan w:val="3"/>
            <w:tcBorders>
              <w:top w:val="single" w:color="FFFFFF" w:sz="6" w:space="0"/>
              <w:left w:val="single" w:color="FFFFFF" w:sz="6" w:space="0"/>
              <w:right w:val="single" w:color="FFFFFF" w:sz="6" w:space="0"/>
            </w:tcBorders>
            <w:vAlign w:val="center"/>
          </w:tcPr>
          <w:p>
            <w:pPr>
              <w:pStyle w:val="4"/>
              <w:keepNext w:val="0"/>
              <w:keepLines w:val="0"/>
              <w:pageBreakBefore w:val="0"/>
              <w:kinsoku/>
              <w:wordWrap/>
              <w:overflowPunct/>
              <w:topLinePunct w:val="0"/>
              <w:autoSpaceDE/>
              <w:autoSpaceDN/>
              <w:bidi w:val="0"/>
              <w:adjustRightInd/>
              <w:snapToGrid/>
              <w:spacing w:line="360" w:lineRule="auto"/>
              <w:textAlignment w:val="auto"/>
            </w:pPr>
            <w:r>
              <w:t>8000</w:t>
            </w:r>
            <w:r>
              <w:rPr>
                <w:rFonts w:hint="eastAsia"/>
                <w:lang w:val="en-US" w:eastAsia="zh-CN"/>
              </w:rPr>
              <w:t>1</w:t>
            </w:r>
            <w:r>
              <w:t>1霸州市</w:t>
            </w:r>
            <w:r>
              <w:rPr>
                <w:rFonts w:hint="eastAsia"/>
                <w:lang w:val="en-US" w:eastAsia="zh-CN"/>
              </w:rPr>
              <w:t>东杨庄乡卫生院</w:t>
            </w:r>
          </w:p>
        </w:tc>
        <w:tc>
          <w:tcPr>
            <w:tcW w:w="1949" w:type="dxa"/>
            <w:tcBorders>
              <w:top w:val="single" w:color="FFFFFF" w:sz="6" w:space="0"/>
              <w:left w:val="single" w:color="FFFFFF" w:sz="6" w:space="0"/>
              <w:right w:val="single" w:color="FFFFFF" w:sz="6" w:space="0"/>
            </w:tcBorders>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eastAsia="方正小标宋_GBK"/>
                <w:lang w:val="en-US" w:eastAsia="zh-CN"/>
              </w:rPr>
            </w:pPr>
            <w:r>
              <w:t>预算年度：202</w:t>
            </w:r>
            <w:r>
              <w:rPr>
                <w:rFonts w:hint="eastAsia"/>
                <w:lang w:val="en-US" w:eastAsia="zh-CN"/>
              </w:rPr>
              <w:t>3</w:t>
            </w:r>
          </w:p>
        </w:tc>
        <w:tc>
          <w:tcPr>
            <w:tcW w:w="3899" w:type="dxa"/>
            <w:gridSpan w:val="2"/>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adjustRightInd/>
              <w:snapToGrid/>
              <w:spacing w:line="36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1326" w:type="dxa"/>
            <w:vMerge w:val="restart"/>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序号</w:t>
            </w:r>
          </w:p>
        </w:tc>
        <w:tc>
          <w:tcPr>
            <w:tcW w:w="3186" w:type="dxa"/>
            <w:vMerge w:val="restart"/>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项  目</w:t>
            </w:r>
          </w:p>
        </w:tc>
        <w:tc>
          <w:tcPr>
            <w:tcW w:w="7187" w:type="dxa"/>
            <w:gridSpan w:val="4"/>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2" w:hRule="atLeast"/>
          <w:tblHeader/>
          <w:jc w:val="center"/>
        </w:trPr>
        <w:tc>
          <w:tcPr>
            <w:tcW w:w="1326" w:type="dxa"/>
            <w:vMerge w:val="continue"/>
          </w:tcPr>
          <w:p>
            <w:pPr>
              <w:keepNext w:val="0"/>
              <w:keepLines w:val="0"/>
              <w:pageBreakBefore w:val="0"/>
              <w:kinsoku/>
              <w:wordWrap/>
              <w:overflowPunct/>
              <w:topLinePunct w:val="0"/>
              <w:autoSpaceDE/>
              <w:autoSpaceDN/>
              <w:bidi w:val="0"/>
              <w:adjustRightInd/>
              <w:snapToGrid/>
              <w:spacing w:line="360" w:lineRule="auto"/>
              <w:textAlignment w:val="auto"/>
            </w:pPr>
          </w:p>
        </w:tc>
        <w:tc>
          <w:tcPr>
            <w:tcW w:w="3186" w:type="dxa"/>
            <w:vMerge w:val="continue"/>
          </w:tcPr>
          <w:p>
            <w:pPr>
              <w:keepNext w:val="0"/>
              <w:keepLines w:val="0"/>
              <w:pageBreakBefore w:val="0"/>
              <w:kinsoku/>
              <w:wordWrap/>
              <w:overflowPunct/>
              <w:topLinePunct w:val="0"/>
              <w:autoSpaceDE/>
              <w:autoSpaceDN/>
              <w:bidi w:val="0"/>
              <w:adjustRightInd/>
              <w:snapToGrid/>
              <w:spacing w:line="360" w:lineRule="auto"/>
              <w:textAlignment w:val="auto"/>
            </w:pPr>
          </w:p>
        </w:tc>
        <w:tc>
          <w:tcPr>
            <w:tcW w:w="1339"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合计</w:t>
            </w:r>
          </w:p>
        </w:tc>
        <w:tc>
          <w:tcPr>
            <w:tcW w:w="1949"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一般公共预算              财政拨款</w:t>
            </w:r>
          </w:p>
        </w:tc>
        <w:tc>
          <w:tcPr>
            <w:tcW w:w="1949"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政府性基金                  预算拨款</w:t>
            </w:r>
          </w:p>
        </w:tc>
        <w:tc>
          <w:tcPr>
            <w:tcW w:w="1950"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1326"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栏次</w:t>
            </w:r>
          </w:p>
        </w:tc>
        <w:tc>
          <w:tcPr>
            <w:tcW w:w="3186"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1</w:t>
            </w:r>
          </w:p>
        </w:tc>
        <w:tc>
          <w:tcPr>
            <w:tcW w:w="1339"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2</w:t>
            </w:r>
          </w:p>
        </w:tc>
        <w:tc>
          <w:tcPr>
            <w:tcW w:w="1949"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3</w:t>
            </w:r>
          </w:p>
        </w:tc>
        <w:tc>
          <w:tcPr>
            <w:tcW w:w="1949"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4</w:t>
            </w:r>
          </w:p>
        </w:tc>
        <w:tc>
          <w:tcPr>
            <w:tcW w:w="1950" w:type="dxa"/>
            <w:vAlign w:val="center"/>
          </w:tcPr>
          <w:p>
            <w:pPr>
              <w:pStyle w:val="7"/>
              <w:keepNext w:val="0"/>
              <w:keepLines w:val="0"/>
              <w:pageBreakBefore w:val="0"/>
              <w:kinsoku/>
              <w:wordWrap/>
              <w:overflowPunct/>
              <w:topLinePunct w:val="0"/>
              <w:autoSpaceDE/>
              <w:autoSpaceDN/>
              <w:bidi w:val="0"/>
              <w:adjustRightInd/>
              <w:snapToGrid/>
              <w:spacing w:line="36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26" w:type="dxa"/>
            <w:vAlign w:val="center"/>
          </w:tcPr>
          <w:p>
            <w:pPr>
              <w:pStyle w:val="8"/>
              <w:ind w:firstLine="0" w:firstLineChars="0"/>
              <w:rPr>
                <w:rFonts w:ascii="方正书宋_GBK" w:hAnsi="方正书宋_GBK" w:eastAsia="方正书宋_GBK" w:cs="方正书宋_GBK"/>
                <w:kern w:val="2"/>
                <w:sz w:val="21"/>
                <w:szCs w:val="24"/>
                <w:lang w:val="en-US" w:eastAsia="zh-CN" w:bidi="ar-SA"/>
              </w:rPr>
            </w:pPr>
            <w:r>
              <w:t>1</w:t>
            </w:r>
          </w:p>
        </w:tc>
        <w:tc>
          <w:tcPr>
            <w:tcW w:w="3186" w:type="dxa"/>
            <w:vAlign w:val="center"/>
          </w:tcPr>
          <w:p>
            <w:pPr>
              <w:pStyle w:val="11"/>
              <w:ind w:firstLine="0" w:firstLineChars="0"/>
              <w:rPr>
                <w:rFonts w:ascii="方正书宋_GBK" w:hAnsi="方正书宋_GBK" w:eastAsia="方正书宋_GBK" w:cs="方正书宋_GBK"/>
                <w:b/>
                <w:kern w:val="2"/>
                <w:sz w:val="21"/>
                <w:szCs w:val="24"/>
                <w:lang w:val="en-US" w:eastAsia="zh-CN" w:bidi="ar-SA"/>
              </w:rPr>
            </w:pPr>
            <w:r>
              <w:t>合计</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26"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w:t>
            </w:r>
          </w:p>
        </w:tc>
        <w:tc>
          <w:tcPr>
            <w:tcW w:w="318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一、因公出国（境）费</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2" w:hRule="atLeast"/>
          <w:jc w:val="center"/>
        </w:trPr>
        <w:tc>
          <w:tcPr>
            <w:tcW w:w="1326"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3</w:t>
            </w:r>
          </w:p>
        </w:tc>
        <w:tc>
          <w:tcPr>
            <w:tcW w:w="318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 xml:space="preserve">   其中：教学科研人员因公出国（境）费</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326"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4</w:t>
            </w:r>
          </w:p>
        </w:tc>
        <w:tc>
          <w:tcPr>
            <w:tcW w:w="318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 xml:space="preserve">          其他因公出国（境）费</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26"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5</w:t>
            </w:r>
          </w:p>
        </w:tc>
        <w:tc>
          <w:tcPr>
            <w:tcW w:w="318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二、公务用车购置及运维费</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26"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6</w:t>
            </w:r>
          </w:p>
        </w:tc>
        <w:tc>
          <w:tcPr>
            <w:tcW w:w="318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 xml:space="preserve">    其中：公务用车购置费</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326"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7</w:t>
            </w:r>
          </w:p>
        </w:tc>
        <w:tc>
          <w:tcPr>
            <w:tcW w:w="318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 xml:space="preserve">          公务用车运行维护费</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326"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8</w:t>
            </w:r>
          </w:p>
        </w:tc>
        <w:tc>
          <w:tcPr>
            <w:tcW w:w="3186"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三、公务接待费</w:t>
            </w:r>
          </w:p>
        </w:tc>
        <w:tc>
          <w:tcPr>
            <w:tcW w:w="133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49"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c>
          <w:tcPr>
            <w:tcW w:w="1950" w:type="dxa"/>
            <w:vAlign w:val="center"/>
          </w:tcPr>
          <w:p>
            <w:pPr>
              <w:pStyle w:val="10"/>
              <w:keepNext w:val="0"/>
              <w:keepLines w:val="0"/>
              <w:pageBreakBefore w:val="0"/>
              <w:kinsoku/>
              <w:wordWrap/>
              <w:overflowPunct/>
              <w:topLinePunct w:val="0"/>
              <w:autoSpaceDE/>
              <w:autoSpaceDN/>
              <w:bidi w:val="0"/>
              <w:adjustRightInd/>
              <w:snapToGrid/>
              <w:spacing w:line="360" w:lineRule="auto"/>
              <w:textAlignment w:val="auto"/>
            </w:pP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500" w:lineRule="exact"/>
        <w:ind w:firstLine="560"/>
        <w:jc w:val="center"/>
        <w:outlineLvl w:val="9"/>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霸州市东杨庄乡卫生院2023年单位预算信息公开情况说明</w:t>
      </w:r>
    </w:p>
    <w:p>
      <w:pPr>
        <w:spacing w:before="0" w:after="0" w:line="500" w:lineRule="exact"/>
        <w:ind w:firstLine="560"/>
        <w:jc w:val="both"/>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w:t>
      </w:r>
      <w:r>
        <w:rPr>
          <w:rFonts w:hint="eastAsia" w:ascii="Times New Roman" w:hAnsi="Times New Roman" w:eastAsia="方正仿宋_GBK" w:cs="Times New Roman"/>
          <w:b w:val="0"/>
          <w:color w:val="000000"/>
          <w:sz w:val="28"/>
          <w:lang w:val="en-US" w:eastAsia="zh-CN"/>
        </w:rPr>
        <w:t>霸州市东杨庄乡卫生院</w:t>
      </w:r>
      <w:r>
        <w:rPr>
          <w:rFonts w:ascii="Times New Roman" w:hAnsi="Times New Roman" w:eastAsia="方正仿宋_GBK" w:cs="Times New Roman"/>
          <w:b w:val="0"/>
          <w:color w:val="000000"/>
          <w:sz w:val="28"/>
        </w:rPr>
        <w:t>2023年单位预算公开如下：</w:t>
      </w:r>
    </w:p>
    <w:p>
      <w:pPr>
        <w:spacing w:before="10" w:after="10" w:line="240" w:lineRule="auto"/>
        <w:ind w:firstLine="640"/>
        <w:jc w:val="left"/>
        <w:outlineLvl w:val="0"/>
      </w:pPr>
      <w:bookmarkStart w:id="9" w:name="_Toc20200"/>
      <w:r>
        <w:rPr>
          <w:rFonts w:ascii="黑体" w:hAnsi="黑体" w:eastAsia="黑体" w:cs="黑体"/>
          <w:color w:val="000000"/>
          <w:sz w:val="32"/>
        </w:rPr>
        <w:t>一、单位职责及机构设置情况</w:t>
      </w:r>
      <w:bookmarkEnd w:id="9"/>
    </w:p>
    <w:p>
      <w:pPr>
        <w:pStyle w:val="2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outlineLvl w:val="9"/>
        <w:rPr>
          <w:rFonts w:hint="default" w:ascii="Times New Roman" w:hAnsi="Times New Roman" w:eastAsia="方正仿宋_GBK" w:cs="Times New Roman"/>
          <w:kern w:val="0"/>
          <w:sz w:val="28"/>
          <w:szCs w:val="24"/>
          <w:lang w:val="en-US" w:eastAsia="zh-CN" w:bidi="ar-SA"/>
        </w:rPr>
      </w:pPr>
      <w:bookmarkStart w:id="10" w:name="_Toc20683"/>
      <w:r>
        <w:rPr>
          <w:rFonts w:hint="eastAsia" w:ascii="Times New Roman" w:hAnsi="Times New Roman" w:eastAsia="方正仿宋_GBK" w:cs="Times New Roman"/>
          <w:kern w:val="0"/>
          <w:sz w:val="28"/>
          <w:szCs w:val="24"/>
          <w:lang w:val="en-US" w:eastAsia="zh-CN" w:bidi="ar-SA"/>
        </w:rPr>
        <w:t>（一）</w:t>
      </w:r>
      <w:r>
        <w:rPr>
          <w:rFonts w:hint="default" w:ascii="Times New Roman" w:hAnsi="Times New Roman" w:eastAsia="方正仿宋_GBK" w:cs="Times New Roman"/>
          <w:kern w:val="0"/>
          <w:sz w:val="28"/>
          <w:szCs w:val="24"/>
          <w:lang w:val="en-US" w:eastAsia="zh-CN" w:bidi="ar-SA"/>
        </w:rPr>
        <w:t>门诊住院医生工作职责</w:t>
      </w:r>
      <w:bookmarkEnd w:id="10"/>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1、门诊工作人员必须按时到岗，做好准备，准时开诊。</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2、门诊工作人员必须遵守劳动纪律，不迟到、早退、空岗，特殊情况自己调班或科内解决。</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3、工作中必须衣着整洁保持工作桌面干净、利落、完整，保持室内卫生。</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4、医生必须做到首诊负责制，如果有特殊情况，与病人解释清楚或与有关人员详细交班。不允许推诿病人，不允许看人情号及搭车开药。</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5、诊室中不允许聊天及串科室，不允许空岗，诊疗中不允许使用手机，保持完好的工作秩序。</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6、门诊医生必须做好“病历书写、登记本记录、处方规范”。</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7、诊疗中积极维护病人的隐私权。</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8、对以上要求，请各门诊医生认真执行，如发现违章、患者投诉者，按医院制度处罚。</w:t>
      </w:r>
    </w:p>
    <w:p>
      <w:pPr>
        <w:keepNext w:val="0"/>
        <w:keepLines w:val="0"/>
        <w:pageBreakBefore w:val="0"/>
        <w:kinsoku/>
        <w:wordWrap/>
        <w:overflowPunct/>
        <w:topLinePunct w:val="0"/>
        <w:autoSpaceDE/>
        <w:autoSpaceDN/>
        <w:bidi w:val="0"/>
        <w:adjustRightInd/>
        <w:snapToGrid/>
        <w:spacing w:line="360" w:lineRule="auto"/>
        <w:ind w:left="525" w:leftChars="250" w:firstLine="280" w:firstLineChars="100"/>
        <w:jc w:val="both"/>
        <w:textAlignment w:val="auto"/>
        <w:outlineLvl w:val="9"/>
        <w:rPr>
          <w:rFonts w:hint="eastAsia" w:ascii="Times New Roman" w:hAnsi="Times New Roman" w:eastAsia="方正仿宋_GBK" w:cs="Times New Roman"/>
          <w:kern w:val="0"/>
          <w:sz w:val="28"/>
          <w:szCs w:val="24"/>
          <w:lang w:val="en-US" w:eastAsia="zh-CN" w:bidi="ar-SA"/>
        </w:rPr>
      </w:pPr>
      <w:bookmarkStart w:id="11" w:name="_Toc4399"/>
      <w:r>
        <w:rPr>
          <w:rFonts w:hint="eastAsia" w:ascii="Times New Roman" w:hAnsi="Times New Roman" w:eastAsia="方正仿宋_GBK" w:cs="Times New Roman"/>
          <w:kern w:val="0"/>
          <w:sz w:val="28"/>
          <w:szCs w:val="24"/>
          <w:lang w:val="en-US" w:eastAsia="zh-CN" w:bidi="ar-SA"/>
        </w:rPr>
        <w:t>（二）</w:t>
      </w:r>
      <w:r>
        <w:rPr>
          <w:rFonts w:hint="default" w:ascii="Times New Roman" w:hAnsi="Times New Roman" w:eastAsia="方正仿宋_GBK" w:cs="Times New Roman"/>
          <w:kern w:val="0"/>
          <w:sz w:val="28"/>
          <w:szCs w:val="24"/>
          <w:lang w:val="en-US" w:eastAsia="zh-CN" w:bidi="ar-SA"/>
        </w:rPr>
        <w:t>护士岗位职责</w:t>
      </w:r>
      <w:bookmarkEnd w:id="11"/>
    </w:p>
    <w:p>
      <w:pPr>
        <w:keepNext w:val="0"/>
        <w:keepLines w:val="0"/>
        <w:pageBreakBefore w:val="0"/>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1、门诊护士应按时上班，认真做好交接班工作，清点治疗用品和抢救药品基数，及时做好交接班记录。坚守岗位，不串岗脱岗，上班应穿工作服、戴工作帽，注意仪表整洁。</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2、热情接待病员，做到微笑服务，帮助病员解决各种困难。</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3、按规定准确及时做好各种护理记录，负责整理保管各种医疗记录报表。</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4、认真执行查对制度，按操作规程进行各种治疗工作，保证医疗安全。</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5、定时巡视病人，严密观察病情，及时向医生汇报病情变化。</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6、负责注射室、输液室、治疗室各种用品的保管、清洁、消毒工作。保证各种无菌用品的消毒灭菌工作，并负责进行定时更换。</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7、负责抢救药品和小药柜的清点、领用、保管工作，及时补充基数，更换过期变质药品。</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8、对以上要求，请门诊护士认真执行，如发现违章、患者投诉者，按医院制度处罚。</w:t>
      </w:r>
    </w:p>
    <w:p>
      <w:pPr>
        <w:keepNext w:val="0"/>
        <w:keepLines w:val="0"/>
        <w:pageBreakBefore w:val="0"/>
        <w:widowControl/>
        <w:kinsoku/>
        <w:wordWrap/>
        <w:overflowPunct/>
        <w:topLinePunct w:val="0"/>
        <w:autoSpaceDE/>
        <w:autoSpaceDN/>
        <w:bidi w:val="0"/>
        <w:adjustRightInd/>
        <w:snapToGrid/>
        <w:spacing w:line="360" w:lineRule="auto"/>
        <w:ind w:left="1084" w:leftChars="383" w:hanging="280" w:hangingChars="1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 （三）财务科工作职责</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1、在院长领导下，负责全院的计划财务（包括基建财务）工作。通过经济管理保证和促进本院事业的发展。</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2、贯彻有关财务会计的法令、制度和指示，遵守国家财政纪律。</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3、负责医院经济管理，按照经济规律实行经济核算，对全院固定资产、设备、药品、材料、物质进行金额控制和监督管理。</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4、根据事业计划，正确、及时地编制年度和季度（或月份）的财务计划，办理会计业务，按照规定的格式和期限报送会计报表。</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5、根据事业计划和按照规定的统一收费标准，合理的组织收入，管理和办理各种医疗收费。监督、检查和防止漏收、少收、多收现象。</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6、严格财务管理制度，根据医院特点、业务需要和节约原则，精打细算、节约行政开支、监督预算资金的正确使用。</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7、负责监督检查现金管理，签署财务凭证、支票、报表。</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8、负责会计档案的收集、整理、归档，在适当的时候向综合档案室移交集中保管。</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9、对全院财务、会计人员实行业务领导、指导、监督其按财务管理的要求进行工作。</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10、负责住院、挂号、收费处的工作，加强业务管理。</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（四）公共卫生科工作职责</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1、在卫生院基本公共卫生服务领导小组领导下开展各项工作。</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2、负责统筹管理具有公共卫生服务职能的相关科室。</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3、负责组织制定本院基本公共卫生服务项目实施及工作计划。</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4、组织、协调、参与重大公共卫生服务项目的实施。</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5、负责组织公共卫生知识宣传、教育和技能培训，提高公共卫生服务能力；组织开展辖区内的健康教育和健康促进。</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6、负责辖区内村卫生室公共卫生服务督导工作。</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7、制定本辖区村卫生室绩效考核方案，在年底组织开展本辖区村卫生室绩效考核工作，并将绩效考核结果提交院领导。</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8、按绩效考核结果提出对村卫生室补助，继聘、清退等方案，做到奖优罚劣。</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9、完成院领导及上级布置的其他工作。</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（五）预防保健免疫规划科职责</w:t>
      </w:r>
    </w:p>
    <w:p>
      <w:pPr>
        <w:keepNext w:val="0"/>
        <w:keepLines w:val="0"/>
        <w:pageBreakBefore w:val="0"/>
        <w:widowControl/>
        <w:kinsoku/>
        <w:wordWrap/>
        <w:overflowPunct/>
        <w:topLinePunct w:val="0"/>
        <w:autoSpaceDE/>
        <w:autoSpaceDN/>
        <w:bidi w:val="0"/>
        <w:adjustRightInd/>
        <w:snapToGrid/>
        <w:spacing w:line="360" w:lineRule="auto"/>
        <w:ind w:left="1084" w:leftChars="516" w:firstLine="0" w:firstLineChars="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1、预防接种单位实行按月、周（日）接种，新生儿乙肝疫苗接种点实行按日接种。</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2、严格按照卫生部颁发的《预防接种工作规范》，开展预防接种工作。</w:t>
      </w:r>
    </w:p>
    <w:p>
      <w:pPr>
        <w:keepNext w:val="0"/>
        <w:keepLines w:val="0"/>
        <w:pageBreakBefore w:val="0"/>
        <w:widowControl/>
        <w:kinsoku/>
        <w:wordWrap/>
        <w:overflowPunct/>
        <w:topLinePunct w:val="0"/>
        <w:autoSpaceDE/>
        <w:autoSpaceDN/>
        <w:bidi w:val="0"/>
        <w:adjustRightInd/>
        <w:snapToGrid/>
        <w:spacing w:line="360" w:lineRule="auto"/>
        <w:ind w:left="525" w:leftChars="250"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3、及时为适龄儿童建立预防接种薄、发放预防接种证：本地儿童出生后1个月，外来儿童寄居3个月及以上，建立预防接种证。</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 xml:space="preserve">    4、预防接种证管理：预防接种证由儿童监护人长期保管，儿童入托、入园、入学实行查验接种证制度，未按规定程序进行接种的儿童必须到所属接种单位补种后方可入学。</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 xml:space="preserve">   5、预防接种人员必须取得由县级卫生行政部门发放的预防接种资格证，方可从事预防接种工作。接种时要穿戴工作衣帽、口罩，患手部皮肤病或传染病期间不准参加接种工作。尚未完成基础免疫且连续通知两次均未前来接种的儿童，及时进行随访落实。</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 xml:space="preserve">   6、接种前做好准备工作，包括统计应种对象、发放接种通知，准备疫苗、注射器及各种药械等。</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 xml:space="preserve">  7、接种结束后须及时将接种情况转入预防接种证、薄。</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 xml:space="preserve">  8、预防接种门诊工作人员应及时上报预防接种相关报表，协助上级疾病预防控制机构开展免疫监测、相应传染病个案调查及疫情控制等工作。</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 xml:space="preserve">  9、预防接种门诊要设立登记咨询点，接受群众咨询。</w:t>
      </w:r>
    </w:p>
    <w:p>
      <w:pPr>
        <w:keepNext w:val="0"/>
        <w:keepLines w:val="0"/>
        <w:pageBreakBefore w:val="0"/>
        <w:widowControl/>
        <w:kinsoku/>
        <w:wordWrap/>
        <w:overflowPunct/>
        <w:topLinePunct w:val="0"/>
        <w:autoSpaceDE/>
        <w:autoSpaceDN/>
        <w:bidi w:val="0"/>
        <w:adjustRightInd/>
        <w:snapToGrid/>
        <w:spacing w:line="360" w:lineRule="auto"/>
        <w:ind w:left="525" w:leftChars="250" w:firstLine="280" w:firstLineChars="100"/>
        <w:jc w:val="both"/>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（六）医技科室工作</w:t>
      </w:r>
      <w:r>
        <w:rPr>
          <w:rFonts w:hint="default" w:ascii="Times New Roman" w:hAnsi="Times New Roman" w:eastAsia="方正仿宋_GBK" w:cs="Times New Roman"/>
          <w:kern w:val="0"/>
          <w:sz w:val="28"/>
          <w:szCs w:val="24"/>
          <w:lang w:val="en-US" w:eastAsia="zh-CN" w:bidi="ar-SA"/>
        </w:rPr>
        <w:fldChar w:fldCharType="begin"/>
      </w:r>
      <w:r>
        <w:rPr>
          <w:rFonts w:hint="default" w:ascii="Times New Roman" w:hAnsi="Times New Roman" w:eastAsia="方正仿宋_GBK" w:cs="Times New Roman"/>
          <w:kern w:val="0"/>
          <w:sz w:val="28"/>
          <w:szCs w:val="24"/>
          <w:lang w:val="en-US" w:eastAsia="zh-CN" w:bidi="ar-SA"/>
        </w:rPr>
        <w:instrText xml:space="preserve"> HYPERLINK "http://www.fdcew.com/hypx/List_177.html" \t "http://www.fdcew.com/Article/jygl/_blank" </w:instrText>
      </w:r>
      <w:r>
        <w:rPr>
          <w:rFonts w:hint="default" w:ascii="Times New Roman" w:hAnsi="Times New Roman" w:eastAsia="方正仿宋_GBK" w:cs="Times New Roman"/>
          <w:kern w:val="0"/>
          <w:sz w:val="28"/>
          <w:szCs w:val="24"/>
          <w:lang w:val="en-US" w:eastAsia="zh-CN" w:bidi="ar-SA"/>
        </w:rPr>
        <w:fldChar w:fldCharType="separate"/>
      </w:r>
      <w:r>
        <w:rPr>
          <w:rFonts w:hint="eastAsia" w:ascii="Times New Roman" w:hAnsi="Times New Roman" w:eastAsia="方正仿宋_GBK" w:cs="Times New Roman"/>
          <w:kern w:val="0"/>
          <w:sz w:val="28"/>
          <w:szCs w:val="24"/>
          <w:lang w:val="en-US" w:eastAsia="zh-CN" w:bidi="ar-SA"/>
        </w:rPr>
        <w:t>制度</w:t>
      </w:r>
      <w:r>
        <w:rPr>
          <w:rFonts w:hint="eastAsia" w:ascii="Times New Roman" w:hAnsi="Times New Roman" w:eastAsia="方正仿宋_GBK" w:cs="Times New Roman"/>
          <w:kern w:val="0"/>
          <w:sz w:val="28"/>
          <w:szCs w:val="24"/>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360" w:lineRule="auto"/>
        <w:ind w:left="279" w:leftChars="133"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1、X线照片及心电图、B超等其它功能项目检查均应在填写完善的申请单的基础上进行登记，注明日期、科别、病人姓名、年龄、性别、病案号、检查部位等。</w:t>
      </w:r>
    </w:p>
    <w:p>
      <w:pPr>
        <w:keepNext w:val="0"/>
        <w:keepLines w:val="0"/>
        <w:pageBreakBefore w:val="0"/>
        <w:widowControl/>
        <w:kinsoku/>
        <w:wordWrap/>
        <w:overflowPunct/>
        <w:topLinePunct w:val="0"/>
        <w:autoSpaceDE/>
        <w:autoSpaceDN/>
        <w:bidi w:val="0"/>
        <w:adjustRightInd/>
        <w:snapToGrid/>
        <w:spacing w:line="360" w:lineRule="auto"/>
        <w:ind w:left="279" w:leftChars="133" w:firstLine="560" w:firstLineChars="2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2、严格按照机器操作规程和保养常规工作。检查设备应指定专人负责保养检查，并随机建立操作规程卡。安全用电，杜绝差错事故及射线防护事故发生。</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3、放射操作人员必须使用防护设备，定期进行健康检查。</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both"/>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4、保持工作室清洁，定期消毒，防止交叉感染。</w:t>
      </w:r>
    </w:p>
    <w:p>
      <w:pPr>
        <w:pStyle w:val="20"/>
        <w:keepNext w:val="0"/>
        <w:keepLines w:val="0"/>
        <w:pageBreakBefore w:val="0"/>
        <w:kinsoku/>
        <w:wordWrap/>
        <w:overflowPunct/>
        <w:topLinePunct w:val="0"/>
        <w:autoSpaceDE/>
        <w:autoSpaceDN/>
        <w:bidi w:val="0"/>
        <w:adjustRightInd/>
        <w:snapToGrid/>
        <w:ind w:left="559" w:leftChars="266" w:firstLine="182" w:firstLineChars="65"/>
        <w:jc w:val="both"/>
        <w:textAlignment w:val="auto"/>
        <w:rPr>
          <w:rFonts w:ascii="方正楷体_GBK" w:hAnsi="方正楷体_GBK" w:eastAsia="方正楷体_GBK" w:cs="方正楷体_GBK"/>
          <w:b/>
          <w:color w:val="000000"/>
          <w:sz w:val="32"/>
        </w:rPr>
      </w:pPr>
      <w:r>
        <w:rPr>
          <w:rFonts w:hint="eastAsia" w:ascii="Times New Roman" w:hAnsi="Times New Roman" w:eastAsia="方正仿宋_GBK" w:cs="Times New Roman"/>
          <w:kern w:val="0"/>
          <w:sz w:val="28"/>
          <w:szCs w:val="24"/>
          <w:lang w:val="en-US" w:eastAsia="zh-CN" w:bidi="ar-SA"/>
        </w:rPr>
        <w:t>（七）后勤科工作职责</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1、加强政治思想工作，及时传达和贯彻上级文件精神。</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2、注重全体后勤员工的政治学习和业务学习，不断提高思想和业务素质。</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3、坚持早会及时传达院周会精神。</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4、定期检查各部门的工作，听取意见、总结经验，及时布置周期性、季节性的工作任务。</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5、严格劳动纪律，加强安全教育、法制教育，提倡社会主义精神文明，搞好文明生产、安全生产。</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6、严格拟定各项规章制度，发现问题及时处理，保证总务科工作的顺利进行。</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7、总务科的全年工作要有计划、有安排，经常深入基层检查工作完成情况，做好工作总结。</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8、严格财经纪律，认真执行申报、请示程序，任何个人不得越级、越权私自对外经济往来。</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9、勤俭持家，杜绝浪费，搞好增收节支工作。</w:t>
      </w:r>
      <w:r>
        <w:rPr>
          <w:rFonts w:hint="eastAsia" w:ascii="Times New Roman" w:hAnsi="Times New Roman" w:eastAsia="方正仿宋_GBK" w:cs="Times New Roman"/>
          <w:kern w:val="0"/>
          <w:sz w:val="28"/>
          <w:szCs w:val="24"/>
          <w:lang w:val="en-US" w:eastAsia="zh-CN" w:bidi="ar-SA"/>
        </w:rPr>
        <w:br w:type="textWrapping"/>
      </w:r>
      <w:r>
        <w:rPr>
          <w:rFonts w:hint="eastAsia" w:ascii="Times New Roman" w:hAnsi="Times New Roman" w:eastAsia="方正仿宋_GBK" w:cs="Times New Roman"/>
          <w:kern w:val="0"/>
          <w:sz w:val="28"/>
          <w:szCs w:val="24"/>
          <w:lang w:val="en-US" w:eastAsia="zh-CN" w:bidi="ar-SA"/>
        </w:rPr>
        <w:t>10、加强团结，搞好与其它科室的协作关系，积极配合，支持其它科室的工作。</w:t>
      </w:r>
    </w:p>
    <w:p>
      <w:pPr>
        <w:pStyle w:val="14"/>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3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3350"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ind w:firstLine="0" w:firstLineChars="0"/>
            </w:pPr>
            <w:r>
              <w:t>霸州市东杨庄乡卫生院</w:t>
            </w:r>
          </w:p>
        </w:tc>
        <w:tc>
          <w:tcPr>
            <w:tcW w:w="2464" w:type="dxa"/>
            <w:vAlign w:val="center"/>
          </w:tcPr>
          <w:p>
            <w:pPr>
              <w:pStyle w:val="8"/>
              <w:ind w:firstLine="0" w:firstLineChars="0"/>
            </w:pPr>
            <w:r>
              <w:t>事业</w:t>
            </w:r>
          </w:p>
        </w:tc>
        <w:tc>
          <w:tcPr>
            <w:tcW w:w="2464" w:type="dxa"/>
            <w:vAlign w:val="center"/>
          </w:tcPr>
          <w:p>
            <w:pPr>
              <w:pStyle w:val="8"/>
              <w:ind w:firstLine="0" w:firstLineChars="0"/>
            </w:pPr>
            <w:r>
              <w:t>未定行政级别</w:t>
            </w:r>
          </w:p>
        </w:tc>
        <w:tc>
          <w:tcPr>
            <w:tcW w:w="3350" w:type="dxa"/>
            <w:vAlign w:val="center"/>
          </w:tcPr>
          <w:p>
            <w:pPr>
              <w:pStyle w:val="8"/>
              <w:ind w:firstLine="0" w:firstLineChars="0"/>
            </w:pPr>
            <w:r>
              <w:t>财政性资金定额或定项补助</w:t>
            </w:r>
          </w:p>
        </w:tc>
      </w:tr>
    </w:tbl>
    <w:p>
      <w:pPr>
        <w:spacing w:before="10" w:after="10" w:line="240" w:lineRule="auto"/>
        <w:ind w:firstLine="643" w:firstLineChars="200"/>
        <w:jc w:val="left"/>
        <w:outlineLvl w:val="9"/>
        <w:rPr>
          <w:rFonts w:ascii="黑体" w:hAnsi="黑体" w:eastAsia="黑体" w:cs="黑体"/>
          <w:b/>
          <w:bCs/>
          <w:color w:val="000000"/>
          <w:sz w:val="32"/>
        </w:rPr>
      </w:pPr>
      <w:bookmarkStart w:id="12" w:name="_Toc20127"/>
    </w:p>
    <w:p>
      <w:pPr>
        <w:spacing w:before="10" w:after="10" w:line="240" w:lineRule="auto"/>
        <w:ind w:firstLine="643" w:firstLineChars="200"/>
        <w:jc w:val="left"/>
        <w:outlineLvl w:val="0"/>
      </w:pPr>
      <w:r>
        <w:rPr>
          <w:rFonts w:ascii="黑体" w:hAnsi="黑体" w:eastAsia="黑体" w:cs="黑体"/>
          <w:b/>
          <w:bCs/>
          <w:color w:val="000000"/>
          <w:sz w:val="32"/>
        </w:rPr>
        <w:t>二、单位预算安排的总体情况</w:t>
      </w:r>
      <w:bookmarkEnd w:id="12"/>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rPr>
        <w:t>按照预算管理有关规定，目前</w:t>
      </w:r>
      <w:r>
        <w:rPr>
          <w:rFonts w:ascii="Times New Roman" w:hAnsi="Times New Roman" w:eastAsia="方正仿宋_GBK" w:cs="Times New Roman"/>
          <w:b w:val="0"/>
          <w:color w:val="000000"/>
          <w:sz w:val="28"/>
          <w:highlight w:val="none"/>
        </w:rPr>
        <w:t>我</w:t>
      </w:r>
      <w:r>
        <w:rPr>
          <w:rFonts w:hint="eastAsia" w:ascii="Times New Roman" w:hAnsi="Times New Roman" w:eastAsia="方正仿宋_GBK" w:cs="Times New Roman"/>
          <w:b w:val="0"/>
          <w:color w:val="000000"/>
          <w:sz w:val="28"/>
          <w:highlight w:val="none"/>
          <w:lang w:val="en-US" w:eastAsia="zh-CN"/>
        </w:rPr>
        <w:t>市单位</w:t>
      </w:r>
      <w:r>
        <w:rPr>
          <w:rFonts w:ascii="Times New Roman" w:hAnsi="Times New Roman" w:eastAsia="方正仿宋_GBK" w:cs="Times New Roman"/>
          <w:b w:val="0"/>
          <w:color w:val="000000"/>
          <w:sz w:val="28"/>
          <w:highlight w:val="none"/>
        </w:rPr>
        <w:t>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1、收入说明</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反映本</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当年全部收入。20</w:t>
      </w:r>
      <w:r>
        <w:rPr>
          <w:rFonts w:hint="eastAsia" w:ascii="Times New Roman" w:hAnsi="Times New Roman" w:eastAsia="方正仿宋_GBK" w:cs="Times New Roman"/>
          <w:b w:val="0"/>
          <w:color w:val="000000"/>
          <w:sz w:val="28"/>
        </w:rPr>
        <w:t>23</w:t>
      </w:r>
      <w:r>
        <w:rPr>
          <w:rFonts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258.93</w:t>
      </w:r>
      <w:r>
        <w:rPr>
          <w:rFonts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258.93</w:t>
      </w:r>
      <w:r>
        <w:rPr>
          <w:rFonts w:ascii="Times New Roman" w:hAnsi="Times New Roman" w:eastAsia="方正仿宋_GBK" w:cs="Times New Roman"/>
          <w:b w:val="0"/>
          <w:color w:val="000000"/>
          <w:sz w:val="28"/>
        </w:rPr>
        <w:t>万元，基金预算收入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万元，财政专户核拨收入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万元，其他来源收入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w:t>
      </w:r>
      <w:r>
        <w:rPr>
          <w:rFonts w:ascii="Times New Roman" w:hAnsi="Times New Roman" w:eastAsia="方正仿宋_GBK" w:cs="Times New Roman"/>
          <w:b w:val="0"/>
          <w:color w:val="000000"/>
          <w:sz w:val="28"/>
        </w:rPr>
        <w:t>上年结转</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2、支出说明</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收支预算总表支出栏、基本支出表、项目支出表按经济分类和支出功能分类科目编制，反映</w:t>
      </w:r>
      <w:r>
        <w:rPr>
          <w:rFonts w:hint="eastAsia" w:ascii="Times New Roman" w:hAnsi="Times New Roman" w:eastAsia="方正仿宋_GBK" w:cs="Times New Roman"/>
          <w:b w:val="0"/>
          <w:color w:val="000000"/>
          <w:sz w:val="28"/>
        </w:rPr>
        <w:t>霸州市</w:t>
      </w:r>
      <w:r>
        <w:rPr>
          <w:rFonts w:hint="eastAsia" w:ascii="Times New Roman" w:hAnsi="Times New Roman" w:eastAsia="方正仿宋_GBK" w:cs="Times New Roman"/>
          <w:b w:val="0"/>
          <w:color w:val="000000"/>
          <w:sz w:val="28"/>
          <w:lang w:val="en-US" w:eastAsia="zh-CN"/>
        </w:rPr>
        <w:t>东杨庄乡卫生院</w:t>
      </w:r>
      <w:r>
        <w:rPr>
          <w:rFonts w:hint="eastAsia" w:ascii="Times New Roman" w:hAnsi="Times New Roman" w:eastAsia="方正仿宋_GBK" w:cs="Times New Roman"/>
          <w:b w:val="0"/>
          <w:color w:val="000000"/>
          <w:sz w:val="28"/>
        </w:rPr>
        <w:t>2023</w:t>
      </w:r>
      <w:r>
        <w:rPr>
          <w:rFonts w:ascii="Times New Roman" w:hAnsi="Times New Roman" w:eastAsia="方正仿宋_GBK" w:cs="Times New Roman"/>
          <w:b w:val="0"/>
          <w:color w:val="000000"/>
          <w:sz w:val="28"/>
        </w:rPr>
        <w:t>年度</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预算中支出预算的总体情况。20</w:t>
      </w:r>
      <w:r>
        <w:rPr>
          <w:rFonts w:hint="eastAsia" w:ascii="Times New Roman" w:hAnsi="Times New Roman" w:eastAsia="方正仿宋_GBK" w:cs="Times New Roman"/>
          <w:b w:val="0"/>
          <w:color w:val="000000"/>
          <w:sz w:val="28"/>
        </w:rPr>
        <w:t>23</w:t>
      </w:r>
      <w:r>
        <w:rPr>
          <w:rFonts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258.93</w:t>
      </w:r>
      <w:r>
        <w:rPr>
          <w:rFonts w:ascii="Times New Roman" w:hAnsi="Times New Roman" w:eastAsia="方正仿宋_GBK" w:cs="Times New Roman"/>
          <w:b w:val="0"/>
          <w:color w:val="000000"/>
          <w:sz w:val="28"/>
        </w:rPr>
        <w:t>万元，其中</w:t>
      </w:r>
      <w:r>
        <w:rPr>
          <w:rFonts w:hint="eastAsia" w:ascii="Times New Roman" w:hAnsi="Times New Roman" w:eastAsia="方正仿宋_GBK" w:cs="Times New Roman"/>
          <w:b w:val="0"/>
          <w:color w:val="000000"/>
          <w:sz w:val="28"/>
        </w:rPr>
        <w:t>：</w:t>
      </w:r>
      <w:r>
        <w:rPr>
          <w:rFonts w:ascii="Times New Roman" w:hAnsi="Times New Roman" w:eastAsia="方正仿宋_GBK" w:cs="Times New Roman"/>
          <w:b w:val="0"/>
          <w:color w:val="000000"/>
          <w:sz w:val="28"/>
        </w:rPr>
        <w:t>基本支出</w:t>
      </w:r>
      <w:r>
        <w:rPr>
          <w:rFonts w:hint="eastAsia" w:ascii="Times New Roman" w:hAnsi="Times New Roman" w:eastAsia="方正仿宋_GBK" w:cs="Times New Roman"/>
          <w:b w:val="0"/>
          <w:color w:val="000000"/>
          <w:sz w:val="28"/>
          <w:lang w:val="en-US" w:eastAsia="zh-CN"/>
        </w:rPr>
        <w:t>258.93</w:t>
      </w:r>
      <w:r>
        <w:rPr>
          <w:rFonts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val="en-US" w:eastAsia="zh-CN"/>
        </w:rPr>
        <w:t>258.93</w:t>
      </w:r>
      <w:r>
        <w:rPr>
          <w:rFonts w:ascii="Times New Roman" w:hAnsi="Times New Roman" w:eastAsia="方正仿宋_GBK" w:cs="Times New Roman"/>
          <w:b w:val="0"/>
          <w:color w:val="000000"/>
          <w:sz w:val="28"/>
        </w:rPr>
        <w:t>万元和</w:t>
      </w:r>
      <w:r>
        <w:rPr>
          <w:rFonts w:hint="eastAsia" w:ascii="Times New Roman" w:hAnsi="Times New Roman" w:eastAsia="方正仿宋_GBK" w:cs="Times New Roman"/>
          <w:b w:val="0"/>
          <w:color w:val="000000"/>
          <w:sz w:val="28"/>
        </w:rPr>
        <w:t>日常</w:t>
      </w:r>
      <w:r>
        <w:rPr>
          <w:rFonts w:ascii="Times New Roman" w:hAnsi="Times New Roman" w:eastAsia="方正仿宋_GBK" w:cs="Times New Roman"/>
          <w:b w:val="0"/>
          <w:color w:val="000000"/>
          <w:sz w:val="28"/>
        </w:rPr>
        <w:t>公用经费</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3、比上年增减情况</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hint="default" w:ascii="Times New Roman" w:hAnsi="Times New Roman" w:eastAsia="方正仿宋_GBK" w:cs="Times New Roman"/>
          <w:b w:val="0"/>
          <w:color w:val="0000FF"/>
          <w:sz w:val="28"/>
          <w:highlight w:val="none"/>
          <w:lang w:val="en-US" w:eastAsia="zh-CN"/>
        </w:rPr>
      </w:pP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23</w:t>
      </w:r>
      <w:r>
        <w:rPr>
          <w:rFonts w:ascii="Times New Roman" w:hAnsi="Times New Roman" w:eastAsia="方正仿宋_GBK" w:cs="Times New Roman"/>
          <w:b w:val="0"/>
          <w:color w:val="000000"/>
          <w:sz w:val="28"/>
        </w:rPr>
        <w:t>年预算收支安排</w:t>
      </w:r>
      <w:r>
        <w:rPr>
          <w:rFonts w:hint="eastAsia" w:ascii="Times New Roman" w:hAnsi="Times New Roman" w:eastAsia="方正仿宋_GBK" w:cs="Times New Roman"/>
          <w:b w:val="0"/>
          <w:color w:val="000000"/>
          <w:sz w:val="28"/>
          <w:lang w:val="en-US" w:eastAsia="zh-CN"/>
        </w:rPr>
        <w:t>258.93</w:t>
      </w:r>
      <w:r>
        <w:rPr>
          <w:rFonts w:ascii="Times New Roman" w:hAnsi="Times New Roman" w:eastAsia="方正仿宋_GBK" w:cs="Times New Roman"/>
          <w:b w:val="0"/>
          <w:color w:val="000000"/>
          <w:sz w:val="28"/>
        </w:rPr>
        <w:t>万元，较20</w:t>
      </w:r>
      <w:r>
        <w:rPr>
          <w:rFonts w:hint="eastAsia" w:ascii="Times New Roman" w:hAnsi="Times New Roman" w:eastAsia="方正仿宋_GBK" w:cs="Times New Roman"/>
          <w:b w:val="0"/>
          <w:color w:val="000000"/>
          <w:sz w:val="28"/>
        </w:rPr>
        <w:t>22</w:t>
      </w:r>
      <w:r>
        <w:rPr>
          <w:rFonts w:ascii="Times New Roman" w:hAnsi="Times New Roman" w:eastAsia="方正仿宋_GBK" w:cs="Times New Roman"/>
          <w:b w:val="0"/>
          <w:color w:val="000000"/>
          <w:sz w:val="28"/>
        </w:rPr>
        <w:t>年预算增加</w:t>
      </w:r>
      <w:r>
        <w:rPr>
          <w:rFonts w:hint="eastAsia" w:ascii="Times New Roman" w:hAnsi="Times New Roman" w:eastAsia="方正仿宋_GBK" w:cs="Times New Roman"/>
          <w:b w:val="0"/>
          <w:color w:val="000000"/>
          <w:sz w:val="28"/>
          <w:lang w:val="en-US" w:eastAsia="zh-CN"/>
        </w:rPr>
        <w:t>63.97</w:t>
      </w:r>
      <w:r>
        <w:rPr>
          <w:rFonts w:ascii="Times New Roman" w:hAnsi="Times New Roman" w:eastAsia="方正仿宋_GBK" w:cs="Times New Roman"/>
          <w:b w:val="0"/>
          <w:color w:val="000000"/>
          <w:sz w:val="28"/>
        </w:rPr>
        <w:t>万元，其中：基本支出增加</w:t>
      </w:r>
      <w:r>
        <w:rPr>
          <w:rFonts w:hint="eastAsia" w:ascii="Times New Roman" w:hAnsi="Times New Roman" w:eastAsia="方正仿宋_GBK" w:cs="Times New Roman"/>
          <w:b w:val="0"/>
          <w:color w:val="000000"/>
          <w:sz w:val="28"/>
          <w:lang w:val="en-US" w:eastAsia="zh-CN"/>
        </w:rPr>
        <w:t>76.97</w:t>
      </w:r>
      <w:r>
        <w:rPr>
          <w:rFonts w:ascii="Times New Roman" w:hAnsi="Times New Roman" w:eastAsia="方正仿宋_GBK" w:cs="Times New Roman"/>
          <w:b w:val="0"/>
          <w:color w:val="000000"/>
          <w:sz w:val="28"/>
        </w:rPr>
        <w:t>万元，主要为</w:t>
      </w:r>
      <w:r>
        <w:rPr>
          <w:rFonts w:hint="eastAsia" w:ascii="Times New Roman" w:hAnsi="Times New Roman" w:eastAsia="方正仿宋_GBK" w:cs="Times New Roman"/>
          <w:b w:val="0"/>
          <w:color w:val="000000"/>
          <w:sz w:val="28"/>
          <w:lang w:val="en-US" w:eastAsia="zh-CN"/>
        </w:rPr>
        <w:t>增加人员经费</w:t>
      </w:r>
      <w:r>
        <w:rPr>
          <w:rFonts w:ascii="Times New Roman" w:hAnsi="Times New Roman" w:eastAsia="方正仿宋_GBK" w:cs="Times New Roman"/>
          <w:b w:val="0"/>
          <w:color w:val="000000"/>
          <w:sz w:val="28"/>
        </w:rPr>
        <w:t>支出；项目支出减少</w:t>
      </w:r>
      <w:r>
        <w:rPr>
          <w:rFonts w:hint="eastAsia" w:ascii="Times New Roman" w:hAnsi="Times New Roman" w:eastAsia="方正仿宋_GBK" w:cs="Times New Roman"/>
          <w:b w:val="0"/>
          <w:color w:val="000000"/>
          <w:sz w:val="28"/>
          <w:lang w:val="en-US" w:eastAsia="zh-CN"/>
        </w:rPr>
        <w:t>13</w:t>
      </w:r>
      <w:r>
        <w:rPr>
          <w:rFonts w:ascii="Times New Roman" w:hAnsi="Times New Roman" w:eastAsia="方正仿宋_GBK" w:cs="Times New Roman"/>
          <w:b w:val="0"/>
          <w:color w:val="000000"/>
          <w:sz w:val="28"/>
        </w:rPr>
        <w:t>万元，主要为</w:t>
      </w:r>
      <w:r>
        <w:rPr>
          <w:rFonts w:hint="eastAsia" w:ascii="Times New Roman" w:hAnsi="Times New Roman" w:eastAsia="方正仿宋_GBK" w:cs="Times New Roman"/>
          <w:b w:val="0"/>
          <w:color w:val="000000"/>
          <w:sz w:val="28"/>
          <w:lang w:val="en-US" w:eastAsia="zh-CN"/>
        </w:rPr>
        <w:t>减少国医堂</w:t>
      </w:r>
      <w:r>
        <w:rPr>
          <w:rFonts w:ascii="Times New Roman" w:hAnsi="Times New Roman" w:eastAsia="方正仿宋_GBK" w:cs="Times New Roman"/>
          <w:b w:val="0"/>
          <w:color w:val="000000"/>
          <w:sz w:val="28"/>
        </w:rPr>
        <w:t>项目支出。</w:t>
      </w:r>
    </w:p>
    <w:p>
      <w:pPr>
        <w:pStyle w:val="15"/>
        <w:rPr>
          <w:color w:val="0000FF"/>
          <w:highlight w:val="none"/>
        </w:rPr>
      </w:pPr>
    </w:p>
    <w:p>
      <w:pPr>
        <w:numPr>
          <w:ilvl w:val="0"/>
          <w:numId w:val="1"/>
        </w:numPr>
        <w:spacing w:before="10" w:after="10" w:line="240" w:lineRule="auto"/>
        <w:ind w:firstLine="640"/>
        <w:jc w:val="left"/>
        <w:outlineLvl w:val="0"/>
        <w:rPr>
          <w:rFonts w:ascii="黑体" w:hAnsi="黑体" w:eastAsia="黑体" w:cs="黑体"/>
          <w:color w:val="000000"/>
          <w:sz w:val="32"/>
        </w:rPr>
      </w:pPr>
      <w:bookmarkStart w:id="13" w:name="_Toc30087"/>
      <w:r>
        <w:rPr>
          <w:rFonts w:ascii="黑体" w:hAnsi="黑体" w:eastAsia="黑体" w:cs="黑体"/>
          <w:color w:val="000000"/>
          <w:sz w:val="32"/>
        </w:rPr>
        <w:t>机关运行经费安排情况</w:t>
      </w:r>
      <w:bookmarkEnd w:id="13"/>
    </w:p>
    <w:p>
      <w:pPr>
        <w:spacing w:before="0" w:after="0" w:line="500" w:lineRule="exact"/>
        <w:ind w:firstLine="560"/>
        <w:jc w:val="left"/>
        <w:outlineLvl w:val="9"/>
        <w:rPr>
          <w:rFonts w:ascii="黑体" w:hAnsi="黑体" w:eastAsia="黑体" w:cs="黑体"/>
          <w:color w:val="000000"/>
          <w:sz w:val="32"/>
          <w:highlight w:val="none"/>
        </w:rPr>
      </w:pP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23</w:t>
      </w:r>
      <w:r>
        <w:rPr>
          <w:rFonts w:ascii="Times New Roman" w:hAnsi="Times New Roman" w:eastAsia="方正仿宋_GBK" w:cs="Times New Roman"/>
          <w:b w:val="0"/>
          <w:color w:val="000000"/>
          <w:sz w:val="28"/>
        </w:rPr>
        <w:t>年，我</w:t>
      </w:r>
      <w:r>
        <w:rPr>
          <w:rFonts w:hint="eastAsia" w:ascii="Times New Roman" w:hAnsi="Times New Roman" w:eastAsia="方正仿宋_GBK" w:cs="Times New Roman"/>
          <w:b w:val="0"/>
          <w:color w:val="000000"/>
          <w:sz w:val="28"/>
          <w:highlight w:val="none"/>
          <w:lang w:val="en-US" w:eastAsia="zh-CN"/>
        </w:rPr>
        <w:t>单位无</w:t>
      </w:r>
      <w:r>
        <w:rPr>
          <w:rFonts w:ascii="Times New Roman" w:hAnsi="Times New Roman" w:eastAsia="方正仿宋_GBK" w:cs="Times New Roman"/>
          <w:b w:val="0"/>
          <w:color w:val="000000"/>
          <w:sz w:val="28"/>
          <w:highlight w:val="none"/>
        </w:rPr>
        <w:t>机关运行经费。</w:t>
      </w:r>
    </w:p>
    <w:p>
      <w:pPr>
        <w:pStyle w:val="16"/>
        <w:rPr>
          <w:highlight w:val="none"/>
        </w:rPr>
      </w:pPr>
    </w:p>
    <w:p>
      <w:pPr>
        <w:numPr>
          <w:ilvl w:val="0"/>
          <w:numId w:val="1"/>
        </w:numPr>
        <w:spacing w:before="10" w:after="10" w:line="240" w:lineRule="auto"/>
        <w:ind w:left="0" w:leftChars="0" w:firstLine="640" w:firstLineChars="0"/>
        <w:jc w:val="left"/>
        <w:outlineLvl w:val="0"/>
        <w:rPr>
          <w:rFonts w:ascii="黑体" w:hAnsi="黑体" w:eastAsia="黑体" w:cs="黑体"/>
          <w:color w:val="000000"/>
          <w:sz w:val="32"/>
          <w:highlight w:val="none"/>
        </w:rPr>
      </w:pPr>
      <w:bookmarkStart w:id="14" w:name="_Toc10068"/>
      <w:r>
        <w:rPr>
          <w:rFonts w:ascii="黑体" w:hAnsi="黑体" w:eastAsia="黑体" w:cs="黑体"/>
          <w:color w:val="000000"/>
          <w:sz w:val="32"/>
          <w:highlight w:val="none"/>
        </w:rPr>
        <w:t>财政拨款“三公”经费预算情况及增减变化原因</w:t>
      </w:r>
      <w:bookmarkEnd w:id="14"/>
    </w:p>
    <w:p>
      <w:pPr>
        <w:keepNext w:val="0"/>
        <w:keepLines w:val="0"/>
        <w:pageBreakBefore w:val="0"/>
        <w:widowControl w:val="0"/>
        <w:kinsoku/>
        <w:wordWrap/>
        <w:overflowPunct/>
        <w:topLinePunct w:val="0"/>
        <w:autoSpaceDE/>
        <w:autoSpaceDN/>
        <w:bidi w:val="0"/>
        <w:adjustRightInd/>
        <w:snapToGrid/>
        <w:spacing w:before="0" w:after="0" w:line="500" w:lineRule="exact"/>
        <w:ind w:firstLine="561"/>
        <w:jc w:val="both"/>
        <w:textAlignment w:val="auto"/>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highlight w:val="none"/>
        </w:rPr>
        <w:t>20</w:t>
      </w:r>
      <w:r>
        <w:rPr>
          <w:rFonts w:hint="eastAsia" w:ascii="Times New Roman" w:hAnsi="Times New Roman" w:eastAsia="方正仿宋_GBK" w:cs="Times New Roman"/>
          <w:b w:val="0"/>
          <w:color w:val="000000"/>
          <w:sz w:val="28"/>
          <w:highlight w:val="none"/>
        </w:rPr>
        <w:t>23</w:t>
      </w:r>
      <w:r>
        <w:rPr>
          <w:rFonts w:ascii="Times New Roman" w:hAnsi="Times New Roman" w:eastAsia="方正仿宋_GBK" w:cs="Times New Roman"/>
          <w:b w:val="0"/>
          <w:color w:val="000000"/>
          <w:sz w:val="28"/>
          <w:highlight w:val="none"/>
        </w:rPr>
        <w:t>年，我</w:t>
      </w:r>
      <w:r>
        <w:rPr>
          <w:rFonts w:hint="eastAsia" w:ascii="Times New Roman" w:hAnsi="Times New Roman" w:eastAsia="方正仿宋_GBK" w:cs="Times New Roman"/>
          <w:b w:val="0"/>
          <w:color w:val="000000"/>
          <w:sz w:val="28"/>
          <w:highlight w:val="none"/>
          <w:lang w:val="en-US" w:eastAsia="zh-CN"/>
        </w:rPr>
        <w:t>单位</w:t>
      </w:r>
      <w:r>
        <w:rPr>
          <w:rFonts w:ascii="Times New Roman" w:hAnsi="Times New Roman" w:eastAsia="方正仿宋_GBK" w:cs="Times New Roman"/>
          <w:b w:val="0"/>
          <w:color w:val="000000"/>
          <w:sz w:val="28"/>
          <w:highlight w:val="none"/>
        </w:rPr>
        <w:t>财政拨款“三公”经费预算安排</w:t>
      </w:r>
      <w:r>
        <w:rPr>
          <w:rFonts w:hint="eastAsia" w:ascii="Times New Roman" w:hAnsi="Times New Roman" w:eastAsia="方正仿宋_GBK" w:cs="Times New Roman"/>
          <w:b w:val="0"/>
          <w:color w:val="000000"/>
          <w:sz w:val="28"/>
          <w:highlight w:val="none"/>
          <w:lang w:val="en-US" w:eastAsia="zh-CN"/>
        </w:rPr>
        <w:t>0</w:t>
      </w:r>
      <w:r>
        <w:rPr>
          <w:rFonts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rPr>
        <w:t>。</w:t>
      </w:r>
      <w:r>
        <w:rPr>
          <w:rFonts w:ascii="Times New Roman" w:hAnsi="Times New Roman" w:eastAsia="方正仿宋_GBK" w:cs="Times New Roman"/>
          <w:b w:val="0"/>
          <w:color w:val="000000"/>
          <w:sz w:val="28"/>
          <w:highlight w:val="none"/>
        </w:rPr>
        <w:t>其中</w:t>
      </w:r>
      <w:r>
        <w:rPr>
          <w:rFonts w:hint="eastAsia" w:ascii="Times New Roman" w:hAnsi="Times New Roman" w:eastAsia="方正仿宋_GBK" w:cs="Times New Roman"/>
          <w:b w:val="0"/>
          <w:color w:val="000000"/>
          <w:sz w:val="28"/>
          <w:highlight w:val="none"/>
        </w:rPr>
        <w:t>，</w:t>
      </w:r>
      <w:r>
        <w:rPr>
          <w:rFonts w:ascii="Times New Roman" w:hAnsi="Times New Roman" w:eastAsia="方正仿宋_GBK" w:cs="Times New Roman"/>
          <w:b w:val="0"/>
          <w:color w:val="000000"/>
          <w:sz w:val="28"/>
          <w:highlight w:val="none"/>
        </w:rPr>
        <w:t>因公出国（境）费</w:t>
      </w:r>
      <w:r>
        <w:rPr>
          <w:rFonts w:hint="eastAsia" w:ascii="Times New Roman" w:hAnsi="Times New Roman" w:eastAsia="方正仿宋_GBK" w:cs="Times New Roman"/>
          <w:b w:val="0"/>
          <w:color w:val="000000"/>
          <w:sz w:val="28"/>
          <w:highlight w:val="none"/>
          <w:lang w:val="en-US" w:eastAsia="zh-CN"/>
        </w:rPr>
        <w:t>0</w:t>
      </w:r>
      <w:r>
        <w:rPr>
          <w:rFonts w:ascii="Times New Roman" w:hAnsi="Times New Roman" w:eastAsia="方正仿宋_GBK" w:cs="Times New Roman"/>
          <w:b w:val="0"/>
          <w:color w:val="000000"/>
          <w:sz w:val="28"/>
          <w:highlight w:val="none"/>
        </w:rPr>
        <w:t>万元；公务用车购置及运维费</w:t>
      </w:r>
      <w:r>
        <w:rPr>
          <w:rFonts w:hint="eastAsia" w:ascii="Times New Roman" w:hAnsi="Times New Roman" w:eastAsia="方正仿宋_GBK" w:cs="Times New Roman"/>
          <w:b w:val="0"/>
          <w:color w:val="000000"/>
          <w:sz w:val="28"/>
          <w:highlight w:val="none"/>
          <w:lang w:val="en-US" w:eastAsia="zh-CN"/>
        </w:rPr>
        <w:t>0</w:t>
      </w:r>
      <w:r>
        <w:rPr>
          <w:rFonts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w:t>
      </w:r>
      <w:r>
        <w:rPr>
          <w:rFonts w:ascii="Times New Roman" w:hAnsi="Times New Roman" w:eastAsia="方正仿宋_GBK" w:cs="Times New Roman"/>
          <w:b w:val="0"/>
          <w:color w:val="000000"/>
          <w:sz w:val="28"/>
          <w:highlight w:val="none"/>
        </w:rPr>
        <w:t>其中：公务用车购置费为</w:t>
      </w:r>
      <w:r>
        <w:rPr>
          <w:rFonts w:hint="eastAsia" w:ascii="Times New Roman" w:hAnsi="Times New Roman" w:eastAsia="方正仿宋_GBK" w:cs="Times New Roman"/>
          <w:b w:val="0"/>
          <w:color w:val="000000"/>
          <w:sz w:val="28"/>
          <w:highlight w:val="none"/>
          <w:lang w:val="en-US" w:eastAsia="zh-CN"/>
        </w:rPr>
        <w:t>0</w:t>
      </w:r>
      <w:r>
        <w:rPr>
          <w:rFonts w:ascii="Times New Roman" w:hAnsi="Times New Roman" w:eastAsia="方正仿宋_GBK" w:cs="Times New Roman"/>
          <w:b w:val="0"/>
          <w:color w:val="000000"/>
          <w:sz w:val="28"/>
          <w:highlight w:val="none"/>
        </w:rPr>
        <w:t>万元</w:t>
      </w:r>
      <w:r>
        <w:rPr>
          <w:rFonts w:ascii="Times New Roman" w:hAnsi="Times New Roman" w:eastAsia="方正仿宋_GBK" w:cs="Times New Roman"/>
          <w:b w:val="0"/>
          <w:color w:val="000000"/>
          <w:sz w:val="28"/>
        </w:rPr>
        <w:t>，公务用车运维费</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万元)；公务接待费</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万元。与20</w:t>
      </w:r>
      <w:r>
        <w:rPr>
          <w:rFonts w:hint="eastAsia" w:ascii="Times New Roman" w:hAnsi="Times New Roman" w:eastAsia="方正仿宋_GBK" w:cs="Times New Roman"/>
          <w:b w:val="0"/>
          <w:color w:val="000000"/>
          <w:sz w:val="28"/>
        </w:rPr>
        <w:t>22</w:t>
      </w:r>
      <w:r>
        <w:rPr>
          <w:rFonts w:ascii="Times New Roman" w:hAnsi="Times New Roman" w:eastAsia="方正仿宋_GBK" w:cs="Times New Roman"/>
          <w:b w:val="0"/>
          <w:color w:val="000000"/>
          <w:sz w:val="28"/>
        </w:rPr>
        <w:t>年</w:t>
      </w:r>
      <w:r>
        <w:rPr>
          <w:rFonts w:hint="eastAsia" w:ascii="Times New Roman" w:hAnsi="Times New Roman" w:eastAsia="方正仿宋_GBK" w:cs="Times New Roman"/>
          <w:b w:val="0"/>
          <w:color w:val="000000"/>
          <w:sz w:val="28"/>
        </w:rPr>
        <w:t>相比</w:t>
      </w:r>
      <w:r>
        <w:rPr>
          <w:rFonts w:ascii="Times New Roman" w:hAnsi="Times New Roman" w:eastAsia="方正仿宋_GBK" w:cs="Times New Roman"/>
          <w:b w:val="0"/>
          <w:color w:val="000000"/>
          <w:sz w:val="28"/>
        </w:rPr>
        <w:t>持平无增减变化</w:t>
      </w:r>
      <w:r>
        <w:rPr>
          <w:rFonts w:hint="eastAsia" w:ascii="Times New Roman" w:hAnsi="Times New Roman" w:eastAsia="方正仿宋_GBK" w:cs="Times New Roman"/>
          <w:b w:val="0"/>
          <w:color w:val="000000"/>
          <w:sz w:val="28"/>
          <w:lang w:eastAsia="zh-CN"/>
        </w:rPr>
        <w:t>。</w:t>
      </w:r>
    </w:p>
    <w:p>
      <w:pPr>
        <w:pStyle w:val="17"/>
        <w:ind w:left="0" w:leftChars="0" w:firstLine="0" w:firstLineChars="0"/>
      </w:pPr>
    </w:p>
    <w:p>
      <w:pPr>
        <w:numPr>
          <w:ilvl w:val="0"/>
          <w:numId w:val="1"/>
        </w:numPr>
        <w:spacing w:before="10" w:after="10" w:line="240" w:lineRule="auto"/>
        <w:ind w:left="0" w:leftChars="0" w:firstLine="640" w:firstLineChars="0"/>
        <w:jc w:val="left"/>
        <w:outlineLvl w:val="0"/>
        <w:rPr>
          <w:rFonts w:ascii="黑体" w:hAnsi="黑体" w:eastAsia="黑体" w:cs="黑体"/>
          <w:color w:val="000000"/>
          <w:sz w:val="32"/>
        </w:rPr>
      </w:pPr>
      <w:bookmarkStart w:id="15" w:name="_Toc5200"/>
      <w:r>
        <w:rPr>
          <w:rFonts w:ascii="黑体" w:hAnsi="黑体" w:eastAsia="黑体" w:cs="黑体"/>
          <w:b/>
          <w:bCs/>
          <w:color w:val="000000"/>
          <w:sz w:val="32"/>
        </w:rPr>
        <w:t>预算绩效信息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23</w:t>
      </w:r>
      <w:r>
        <w:rPr>
          <w:rFonts w:ascii="Times New Roman" w:hAnsi="Times New Roman" w:eastAsia="方正仿宋_GBK" w:cs="Times New Roman"/>
          <w:b w:val="0"/>
          <w:color w:val="000000"/>
          <w:sz w:val="28"/>
        </w:rPr>
        <w:t>年，我</w:t>
      </w:r>
      <w:r>
        <w:rPr>
          <w:rFonts w:hint="eastAsia" w:ascii="Times New Roman" w:hAnsi="Times New Roman" w:eastAsia="方正仿宋_GBK" w:cs="Times New Roman"/>
          <w:b w:val="0"/>
          <w:color w:val="000000"/>
          <w:sz w:val="28"/>
          <w:lang w:val="en-US" w:eastAsia="zh-CN"/>
        </w:rPr>
        <w:t>单位无预算绩效</w:t>
      </w:r>
      <w:r>
        <w:rPr>
          <w:rFonts w:ascii="Times New Roman" w:hAnsi="Times New Roman" w:eastAsia="方正仿宋_GBK" w:cs="Times New Roman"/>
          <w:b w:val="0"/>
          <w:color w:val="000000"/>
          <w:sz w:val="28"/>
        </w:rPr>
        <w:t>。</w:t>
      </w:r>
    </w:p>
    <w:p>
      <w:pPr>
        <w:numPr>
          <w:ilvl w:val="0"/>
          <w:numId w:val="0"/>
        </w:numPr>
        <w:spacing w:before="10" w:after="10" w:line="240" w:lineRule="auto"/>
        <w:ind w:left="640" w:leftChars="0"/>
        <w:jc w:val="left"/>
        <w:outlineLvl w:val="9"/>
        <w:rPr>
          <w:rFonts w:ascii="黑体" w:hAnsi="黑体" w:eastAsia="黑体" w:cs="黑体"/>
          <w:color w:val="000000"/>
          <w:sz w:val="32"/>
        </w:rPr>
      </w:pPr>
    </w:p>
    <w:p>
      <w:pPr>
        <w:spacing w:before="10" w:after="10" w:line="240" w:lineRule="auto"/>
        <w:ind w:firstLine="640"/>
        <w:jc w:val="left"/>
        <w:outlineLvl w:val="0"/>
      </w:pPr>
      <w:bookmarkStart w:id="16" w:name="_Toc9319"/>
      <w:r>
        <w:rPr>
          <w:rFonts w:ascii="黑体" w:hAnsi="黑体" w:eastAsia="黑体" w:cs="黑体"/>
          <w:color w:val="000000"/>
          <w:sz w:val="32"/>
        </w:rPr>
        <w:t>六、政府采购预算情况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2023年，霸州市</w:t>
      </w:r>
      <w:r>
        <w:rPr>
          <w:rFonts w:hint="eastAsia" w:ascii="Times New Roman" w:hAnsi="Times New Roman" w:eastAsia="方正仿宋_GBK" w:cs="Times New Roman"/>
          <w:b w:val="0"/>
          <w:color w:val="000000"/>
          <w:sz w:val="28"/>
          <w:lang w:val="en-US" w:eastAsia="zh-CN"/>
        </w:rPr>
        <w:t>东杨庄乡卫生院</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rPr>
                <w:rFonts w:hint="eastAsia" w:eastAsia="方正小标宋_GBK"/>
                <w:lang w:eastAsia="zh-CN"/>
              </w:rPr>
            </w:pPr>
            <w:r>
              <w:t>800001</w:t>
            </w:r>
            <w:r>
              <w:rPr>
                <w:rFonts w:hint="eastAsia"/>
                <w:lang w:eastAsia="zh-CN"/>
              </w:rPr>
              <w:t>霸州市东杨庄乡卫生院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7" w:name="_Toc5232"/>
      <w:r>
        <w:rPr>
          <w:rFonts w:ascii="黑体" w:hAnsi="黑体" w:eastAsia="黑体" w:cs="黑体"/>
          <w:color w:val="000000"/>
          <w:sz w:val="32"/>
        </w:rPr>
        <w:t>七、国有资产信息</w:t>
      </w:r>
      <w:bookmarkEnd w:id="17"/>
    </w:p>
    <w:p>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霸州市东杨庄乡卫生院</w:t>
      </w:r>
      <w:r>
        <w:rPr>
          <w:rFonts w:ascii="Times New Roman" w:hAnsi="Times New Roman" w:eastAsia="方正仿宋_GBK" w:cs="Times New Roman"/>
          <w:b w:val="0"/>
          <w:color w:val="000000"/>
          <w:sz w:val="28"/>
        </w:rPr>
        <w:t>上年末固定资产金额为</w:t>
      </w:r>
      <w:r>
        <w:rPr>
          <w:rFonts w:hint="eastAsia" w:ascii="Times New Roman" w:hAnsi="Times New Roman" w:eastAsia="方正仿宋_GBK" w:cs="Times New Roman"/>
          <w:b w:val="0"/>
          <w:color w:val="auto"/>
          <w:sz w:val="28"/>
          <w:highlight w:val="none"/>
          <w:lang w:val="en-US" w:eastAsia="zh-CN"/>
        </w:rPr>
        <w:t>531.93</w:t>
      </w:r>
      <w:r>
        <w:rPr>
          <w:rFonts w:ascii="Times New Roman" w:hAnsi="Times New Roman" w:eastAsia="方正仿宋_GBK" w:cs="Times New Roman"/>
          <w:b w:val="0"/>
          <w:color w:val="000000"/>
          <w:sz w:val="28"/>
          <w:highlight w:val="none"/>
        </w:rPr>
        <w:t>万</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500" w:lineRule="exact"/>
        <w:ind w:firstLine="560"/>
        <w:jc w:val="both"/>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4"/>
              <w:rPr>
                <w:rFonts w:hint="eastAsia" w:eastAsia="方正小标宋_GBK"/>
                <w:lang w:eastAsia="zh-CN"/>
              </w:rPr>
            </w:pPr>
            <w:r>
              <w:t>800001</w:t>
            </w:r>
            <w:r>
              <w:rPr>
                <w:rFonts w:hint="eastAsia"/>
                <w:lang w:eastAsia="zh-CN"/>
              </w:rPr>
              <w:t>霸州市东杨庄乡卫生院</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项   目</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数量</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资产总额</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default"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531.93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1、房屋（平方米）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default"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1486.14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default"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144.51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 xml:space="preserve">   其中：办公用房（平方米）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1,200.00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82.58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2、车辆（台、辆）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45.08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3、单价在20万元以上的设备</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r>
              <w:rPr>
                <w:rFonts w:hint="eastAsia" w:ascii="Times New Roman" w:hAnsi="Times New Roman" w:eastAsia="方正仿宋_GBK" w:cs="Times New Roman"/>
                <w:kern w:val="0"/>
                <w:sz w:val="24"/>
                <w:szCs w:val="22"/>
                <w:highlight w:val="none"/>
                <w:lang w:val="en-US" w:eastAsia="uk-UA" w:bidi="ar-SA"/>
              </w:rPr>
              <w:t>4、其他固定资产</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eastAsia" w:ascii="Times New Roman" w:hAnsi="Times New Roman" w:eastAsia="方正仿宋_GBK" w:cs="Times New Roman"/>
                <w:kern w:val="0"/>
                <w:sz w:val="24"/>
                <w:szCs w:val="22"/>
                <w:highlight w:val="none"/>
                <w:lang w:val="en-US" w:eastAsia="uk-UA"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360" w:lineRule="auto"/>
              <w:ind w:left="804" w:leftChars="383" w:firstLine="240" w:firstLineChars="100"/>
              <w:jc w:val="left"/>
              <w:textAlignment w:val="auto"/>
              <w:rPr>
                <w:rFonts w:hint="default" w:ascii="Times New Roman" w:hAnsi="Times New Roman" w:eastAsia="方正仿宋_GBK" w:cs="Times New Roman"/>
                <w:kern w:val="0"/>
                <w:sz w:val="24"/>
                <w:szCs w:val="22"/>
                <w:highlight w:val="none"/>
                <w:lang w:val="en-US" w:eastAsia="zh-CN" w:bidi="ar-SA"/>
              </w:rPr>
            </w:pPr>
            <w:r>
              <w:rPr>
                <w:rFonts w:hint="eastAsia" w:ascii="Times New Roman" w:hAnsi="Times New Roman" w:eastAsia="方正仿宋_GBK" w:cs="Times New Roman"/>
                <w:kern w:val="0"/>
                <w:sz w:val="24"/>
                <w:szCs w:val="22"/>
                <w:highlight w:val="none"/>
                <w:lang w:val="en-US" w:eastAsia="zh-CN" w:bidi="ar-SA"/>
              </w:rPr>
              <w:t>342.34</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8" w:name="_Toc13076"/>
      <w:r>
        <w:rPr>
          <w:rFonts w:ascii="黑体" w:hAnsi="黑体" w:eastAsia="黑体" w:cs="黑体"/>
          <w:color w:val="000000"/>
          <w:sz w:val="32"/>
        </w:rPr>
        <w:t>八、名词解释</w:t>
      </w:r>
      <w:bookmarkEnd w:id="18"/>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rPr>
          <w:highlight w:val="red"/>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w:t>
      </w:r>
      <w:r>
        <w:rPr>
          <w:rFonts w:ascii="Times New Roman" w:hAnsi="Times New Roman" w:eastAsia="方正仿宋_GBK" w:cs="Times New Roman"/>
          <w:b w:val="0"/>
          <w:color w:val="auto"/>
          <w:sz w:val="28"/>
          <w:highlight w:val="none"/>
        </w:rPr>
        <w:t>指各</w:t>
      </w:r>
      <w:r>
        <w:rPr>
          <w:rFonts w:hint="eastAsia" w:ascii="Times New Roman" w:hAnsi="Times New Roman" w:eastAsia="方正仿宋_GBK" w:cs="Times New Roman"/>
          <w:b w:val="0"/>
          <w:color w:val="auto"/>
          <w:sz w:val="28"/>
          <w:highlight w:val="none"/>
          <w:lang w:val="en-US" w:eastAsia="zh-CN"/>
        </w:rPr>
        <w:t>单位</w:t>
      </w:r>
      <w:r>
        <w:rPr>
          <w:rFonts w:ascii="Times New Roman" w:hAnsi="Times New Roman" w:eastAsia="方正仿宋_GBK" w:cs="Times New Roman"/>
          <w:b w:val="0"/>
          <w:color w:val="auto"/>
          <w:sz w:val="28"/>
          <w:highlight w:val="none"/>
        </w:rPr>
        <w:t>的公用经费，</w:t>
      </w:r>
      <w:r>
        <w:rPr>
          <w:rFonts w:ascii="Times New Roman" w:hAnsi="Times New Roman" w:eastAsia="方正仿宋_GBK" w:cs="Times New Roman"/>
          <w:b w:val="0"/>
          <w:color w:val="000000"/>
          <w:sz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10" w:after="10" w:line="240" w:lineRule="auto"/>
        <w:ind w:firstLine="640"/>
        <w:jc w:val="both"/>
        <w:textAlignment w:val="auto"/>
        <w:outlineLvl w:val="0"/>
      </w:pPr>
      <w:bookmarkStart w:id="19" w:name="_Toc23515"/>
      <w:r>
        <w:rPr>
          <w:rFonts w:ascii="黑体" w:hAnsi="黑体" w:eastAsia="黑体" w:cs="黑体"/>
          <w:color w:val="000000"/>
          <w:sz w:val="32"/>
        </w:rPr>
        <w:t>九、其他需要说明的事项</w:t>
      </w:r>
      <w:bookmarkEnd w:id="19"/>
    </w:p>
    <w:p>
      <w:pPr>
        <w:keepNext w:val="0"/>
        <w:keepLines w:val="0"/>
        <w:pageBreakBefore w:val="0"/>
        <w:widowControl w:val="0"/>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DE4A6"/>
    <w:multiLevelType w:val="singleLevel"/>
    <w:tmpl w:val="DE2DE4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WNkYTFlYjhkMmM1ODUxMjNlYTg1OTg4MzA2MjQifQ=="/>
  </w:docVars>
  <w:rsids>
    <w:rsidRoot w:val="2EBA2A53"/>
    <w:rsid w:val="04FF5F3B"/>
    <w:rsid w:val="0B384835"/>
    <w:rsid w:val="13FC1315"/>
    <w:rsid w:val="2E061214"/>
    <w:rsid w:val="2EBA2A53"/>
    <w:rsid w:val="4071237F"/>
    <w:rsid w:val="49A53FCC"/>
    <w:rsid w:val="4A9B5A88"/>
    <w:rsid w:val="4F3A44E7"/>
    <w:rsid w:val="5511221E"/>
    <w:rsid w:val="57D1271E"/>
    <w:rsid w:val="6299270A"/>
    <w:rsid w:val="6C2C0743"/>
    <w:rsid w:val="6D31350C"/>
    <w:rsid w:val="6E280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6433</Words>
  <Characters>7169</Characters>
  <Lines>0</Lines>
  <Paragraphs>0</Paragraphs>
  <TotalTime>0</TotalTime>
  <ScaleCrop>false</ScaleCrop>
  <LinksUpToDate>false</LinksUpToDate>
  <CharactersWithSpaces>7350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2023-02-26T06:55:00Z</dcterms:created>
  <dc:creator>HP</dc:creator>
  <cp:lastModifiedBy>Admin</cp:lastModifiedBy>
  <dcterms:modified xsi:type="dcterms:W3CDTF">2023-09-20T03:22:52Z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59D5505B8DD34FC2A950772600F2F5F0</vt:lpwstr>
  </property>
</Properties>
</file>